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11048B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15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11048B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12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11048B">
        <w:rPr>
          <w:rFonts w:ascii="Arial" w:hAnsi="Arial" w:cs="Arial"/>
          <w:color w:val="222222"/>
          <w:sz w:val="24"/>
          <w:szCs w:val="24"/>
          <w:lang w:eastAsia="pt-BR"/>
        </w:rPr>
        <w:t>oito</w:t>
      </w:r>
      <w:r w:rsidR="004A0467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>dias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11048B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11048B" w:rsidRPr="0011048B" w:rsidRDefault="0011048B" w:rsidP="0011048B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11048B">
        <w:rPr>
          <w:rFonts w:ascii="Arial" w:hAnsi="Arial" w:cs="Arial"/>
          <w:color w:val="000000"/>
          <w:sz w:val="24"/>
          <w:szCs w:val="24"/>
          <w:lang w:eastAsia="pt-BR"/>
        </w:rPr>
        <w:t>CONTRATAÇÃO DE EMPRESA ESPECIALIZADA NA PRESTAÇÃO DE SERVIÇOS TÉCNICOS E DE ASSESSORAMENTO EM COMUNICAÇÃO, ASSESSORIA DE IMPRENSA E COMUNICAÇÃO SOCIAL, PARA AUXILIAR NA EXECUÇÃO DAS POLÍTICAS, ESTRATÉGIAS E AÇÕES DE COMUNICAÇÃO INSTITUCIONAL DA PREFEITURA MUNICIPAL DE CELSO RAMOS.</w:t>
      </w:r>
    </w:p>
    <w:p w:rsidR="004A0467" w:rsidRDefault="0011048B" w:rsidP="0011048B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11048B">
        <w:rPr>
          <w:rFonts w:ascii="Arial" w:hAnsi="Arial" w:cs="Arial"/>
          <w:color w:val="000000"/>
          <w:sz w:val="24"/>
          <w:szCs w:val="24"/>
          <w:lang w:eastAsia="pt-BR"/>
        </w:rPr>
        <w:t>Trata-se de licitação EXCLUSIVA para participação de Microempresas, Empresas de Pequeno Porte e Empreendedores Individuais, conforme permite e obriga o inciso I do art. 48 da Lei nº 123/06.</w:t>
      </w:r>
    </w:p>
    <w:p w:rsidR="0011048B" w:rsidRDefault="0011048B" w:rsidP="0011048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11048B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lastRenderedPageBreak/>
        <w:drawing>
          <wp:inline distT="0" distB="0" distL="0" distR="0">
            <wp:extent cx="5330396" cy="1133475"/>
            <wp:effectExtent l="19050" t="0" r="3604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80" t="23271" r="60778" b="5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9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3328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Destaca-se que as empresas comprovaram o enquadramento de EPP e ME, respeitando a EXCLUSIVIDADE de contratação prevista na Lei nº 147/2014.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maneira que se procedeu os lances.</w:t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11048B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1048B">
        <w:rPr>
          <w:rFonts w:ascii="Arial" w:hAnsi="Arial" w:cs="Arial"/>
          <w:color w:val="000000"/>
          <w:sz w:val="24"/>
          <w:szCs w:val="24"/>
          <w:lang w:eastAsia="pt-BR"/>
        </w:rPr>
        <w:t>parcialmente vencedora</w:t>
      </w:r>
      <w:r w:rsidR="00862D5F">
        <w:rPr>
          <w:rFonts w:ascii="Arial" w:hAnsi="Arial" w:cs="Arial"/>
          <w:color w:val="000000"/>
          <w:sz w:val="24"/>
          <w:szCs w:val="24"/>
          <w:lang w:eastAsia="pt-BR"/>
        </w:rPr>
        <w:t xml:space="preserve"> pela equipe de apoio e lançada no sistema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foi verificada que </w:t>
      </w:r>
      <w:r w:rsidR="0011048B">
        <w:rPr>
          <w:rFonts w:ascii="Arial" w:hAnsi="Arial" w:cs="Arial"/>
          <w:color w:val="000000"/>
          <w:sz w:val="24"/>
          <w:szCs w:val="24"/>
          <w:lang w:eastAsia="pt-BR"/>
        </w:rPr>
        <w:t xml:space="preserve">a empresa apresentou CERTIDAO FEDERAL vencida, motivo pelo qual tem o prazo de </w:t>
      </w:r>
      <w:proofErr w:type="gramStart"/>
      <w:r w:rsidR="0011048B">
        <w:rPr>
          <w:rFonts w:ascii="Arial" w:hAnsi="Arial" w:cs="Arial"/>
          <w:color w:val="000000"/>
          <w:sz w:val="24"/>
          <w:szCs w:val="24"/>
          <w:lang w:eastAsia="pt-BR"/>
        </w:rPr>
        <w:t>5</w:t>
      </w:r>
      <w:proofErr w:type="gramEnd"/>
      <w:r w:rsidR="0011048B">
        <w:rPr>
          <w:rFonts w:ascii="Arial" w:hAnsi="Arial" w:cs="Arial"/>
          <w:color w:val="000000"/>
          <w:sz w:val="24"/>
          <w:szCs w:val="24"/>
          <w:lang w:eastAsia="pt-BR"/>
        </w:rPr>
        <w:t xml:space="preserve"> dias, prorrogáveis por mais 5 dias, conforme descrito </w:t>
      </w:r>
      <w:r w:rsidR="0011048B">
        <w:rPr>
          <w:rFonts w:ascii="Arial" w:hAnsi="Arial" w:cs="Arial"/>
          <w:color w:val="222222"/>
          <w:sz w:val="24"/>
          <w:szCs w:val="24"/>
          <w:lang w:eastAsia="pt-BR"/>
        </w:rPr>
        <w:t>na Lei nº 123/2006 e 147/2014.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11048B">
        <w:rPr>
          <w:rFonts w:ascii="Arial" w:hAnsi="Arial" w:cs="Arial"/>
          <w:color w:val="000000"/>
          <w:sz w:val="24"/>
          <w:szCs w:val="24"/>
          <w:lang w:eastAsia="pt-BR"/>
        </w:rPr>
        <w:t>08</w:t>
      </w:r>
      <w:r w:rsidR="00862D5F">
        <w:rPr>
          <w:rFonts w:ascii="Arial" w:hAnsi="Arial" w:cs="Arial"/>
          <w:color w:val="000000"/>
          <w:sz w:val="24"/>
          <w:szCs w:val="24"/>
          <w:lang w:eastAsia="pt-BR"/>
        </w:rPr>
        <w:t xml:space="preserve"> de fevereiro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A08" w:rsidRDefault="0011048B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TAINA MARTINELLI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LUCAS DRUM</w:t>
      </w: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62D5F" w:rsidRDefault="00862D5F" w:rsidP="00862D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62D5F" w:rsidRDefault="00862D5F" w:rsidP="00862D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862D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Pr="00447F90" w:rsidRDefault="0011048B" w:rsidP="00862D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MIDIA LED PAINEIS</w:t>
      </w:r>
    </w:p>
    <w:sectPr w:rsidR="00C940B0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754" w:rsidRDefault="00020754" w:rsidP="00447F90">
      <w:pPr>
        <w:spacing w:after="0" w:line="240" w:lineRule="auto"/>
      </w:pPr>
      <w:r>
        <w:separator/>
      </w:r>
    </w:p>
  </w:endnote>
  <w:endnote w:type="continuationSeparator" w:id="0">
    <w:p w:rsidR="00020754" w:rsidRDefault="00020754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754" w:rsidRDefault="00020754" w:rsidP="00447F90">
      <w:pPr>
        <w:spacing w:after="0" w:line="240" w:lineRule="auto"/>
      </w:pPr>
      <w:r>
        <w:separator/>
      </w:r>
    </w:p>
  </w:footnote>
  <w:footnote w:type="continuationSeparator" w:id="0">
    <w:p w:rsidR="00020754" w:rsidRDefault="00020754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15736"/>
    <w:rsid w:val="00020754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048B"/>
    <w:rsid w:val="00113DCC"/>
    <w:rsid w:val="00144DC9"/>
    <w:rsid w:val="001A7953"/>
    <w:rsid w:val="001C5202"/>
    <w:rsid w:val="001D54CB"/>
    <w:rsid w:val="001F5534"/>
    <w:rsid w:val="001F6F9A"/>
    <w:rsid w:val="00215E78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524E84"/>
    <w:rsid w:val="00557447"/>
    <w:rsid w:val="00584941"/>
    <w:rsid w:val="00586DAC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62D5F"/>
    <w:rsid w:val="008751C2"/>
    <w:rsid w:val="00886F66"/>
    <w:rsid w:val="008D52FC"/>
    <w:rsid w:val="008E6390"/>
    <w:rsid w:val="008E6CBC"/>
    <w:rsid w:val="00914117"/>
    <w:rsid w:val="00982BF3"/>
    <w:rsid w:val="009B46CF"/>
    <w:rsid w:val="009F22C9"/>
    <w:rsid w:val="009F30F5"/>
    <w:rsid w:val="00A26058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940B0"/>
    <w:rsid w:val="00CA56C9"/>
    <w:rsid w:val="00CC7BAC"/>
    <w:rsid w:val="00CD0329"/>
    <w:rsid w:val="00D6396A"/>
    <w:rsid w:val="00D70487"/>
    <w:rsid w:val="00D91259"/>
    <w:rsid w:val="00DB2225"/>
    <w:rsid w:val="00E1240E"/>
    <w:rsid w:val="00E35131"/>
    <w:rsid w:val="00E40E41"/>
    <w:rsid w:val="00E84C6E"/>
    <w:rsid w:val="00EB52E2"/>
    <w:rsid w:val="00EB54DF"/>
    <w:rsid w:val="00ED33A0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2021-02-08T17:27:00Z</cp:lastPrinted>
  <dcterms:created xsi:type="dcterms:W3CDTF">2021-02-08T20:36:00Z</dcterms:created>
  <dcterms:modified xsi:type="dcterms:W3CDTF">2021-02-08T20:36:00Z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-2000907504</vt:i4>
  </property>
</Properties>
</file>