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B5C" w14:textId="3125A558" w:rsidR="00665F73" w:rsidRDefault="00665F7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4E695" w14:textId="3E45E861"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F0A503" w14:textId="77777777" w:rsidR="00747C17" w:rsidRDefault="00747C17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635D7EC6" w14:textId="22F71725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C3FA83A" w14:textId="77777777"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3253EB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6FB8916" w14:textId="17D099D5" w:rsidR="00393527" w:rsidRDefault="00393527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>Processo de Licitação Nº 44/2021</w:t>
      </w:r>
    </w:p>
    <w:p w14:paraId="4D866279" w14:textId="51C20D2A" w:rsidR="002E6E83" w:rsidRDefault="00245B3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</w:t>
      </w:r>
      <w:r w:rsidR="00393527">
        <w:rPr>
          <w:rFonts w:ascii="Arial" w:eastAsia="Calibri" w:hAnsi="Arial" w:cs="Arial"/>
          <w:sz w:val="24"/>
          <w:szCs w:val="24"/>
          <w:lang w:eastAsia="pt-BR"/>
        </w:rPr>
        <w:t>Nº 8/2021</w:t>
      </w:r>
    </w:p>
    <w:p w14:paraId="39163B9E" w14:textId="77777777" w:rsidR="0059687B" w:rsidRPr="00665F73" w:rsidRDefault="0059687B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3828E26" w14:textId="25C0D770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747C17">
        <w:rPr>
          <w:color w:val="auto"/>
        </w:rPr>
        <w:t>LIDIO HELBING ME</w:t>
      </w:r>
    </w:p>
    <w:p w14:paraId="08F25C13" w14:textId="204985B8" w:rsidR="002E6E83" w:rsidRPr="00665F73" w:rsidRDefault="002E6E83" w:rsidP="00665F73">
      <w:pPr>
        <w:pStyle w:val="Default"/>
        <w:spacing w:after="120"/>
        <w:jc w:val="both"/>
      </w:pPr>
      <w:r w:rsidRPr="00665F73">
        <w:t xml:space="preserve">CNPJ nº </w:t>
      </w:r>
      <w:r w:rsidR="00747C17">
        <w:t>13.258.749/0001-85</w:t>
      </w:r>
    </w:p>
    <w:p w14:paraId="54C2E7D2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5444467C" w14:textId="28F0D53D" w:rsidR="002E6E83" w:rsidRPr="00665F73" w:rsidRDefault="002E6E83" w:rsidP="00665F7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747C17">
        <w:t>AQUISIÇÃO DE 07 PURIFICADORES DE ÁGUA COM 2.200 LITROS DE ÁGUA GELADA E 07 VÁLVULAS REGULADORAS DE PRESSÃO</w:t>
      </w:r>
      <w:r w:rsidR="000713DF" w:rsidRPr="00665F73">
        <w:t>.</w:t>
      </w:r>
    </w:p>
    <w:p w14:paraId="5A50E07B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6BC0BBED" w14:textId="55086635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747C17">
        <w:rPr>
          <w:rFonts w:ascii="Arial" w:eastAsia="Calibri" w:hAnsi="Arial" w:cs="Arial"/>
          <w:color w:val="000000"/>
          <w:sz w:val="24"/>
          <w:szCs w:val="24"/>
          <w:lang w:eastAsia="pt-BR"/>
        </w:rPr>
        <w:t>11.130,00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 w:rsidR="00747C17">
        <w:rPr>
          <w:rFonts w:ascii="Arial" w:eastAsia="Calibri" w:hAnsi="Arial" w:cs="Arial"/>
          <w:color w:val="000000"/>
          <w:sz w:val="24"/>
          <w:szCs w:val="24"/>
          <w:lang w:eastAsia="pt-BR"/>
        </w:rPr>
        <w:t>onze mil, cento e trinta reais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>)</w:t>
      </w:r>
    </w:p>
    <w:p w14:paraId="5BF66CDB" w14:textId="77777777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BAEDD8" w14:textId="6BEA08A5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5378F12F" w14:textId="78F38E0D" w:rsidR="0055366B" w:rsidRDefault="0055366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433A9A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32C1C8F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6EB7BBE" w14:textId="1CF71A6A" w:rsidR="0088016C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EBD226F" w14:textId="77777777" w:rsidR="00747C17" w:rsidRPr="00665F73" w:rsidRDefault="00747C17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0547FA6F" w14:textId="3BBA8C7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14:paraId="6815AE7C" w14:textId="121D901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14:paraId="2CDF44D6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2726265B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747C17">
        <w:rPr>
          <w:rFonts w:ascii="Arial" w:hAnsi="Arial" w:cs="Arial"/>
          <w:sz w:val="24"/>
          <w:szCs w:val="24"/>
        </w:rPr>
        <w:t>07 de maio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10CCE6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F6A63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91833D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64638B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CD5ED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1713FD74" w14:textId="2B46D2AB"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E263CCB" w14:textId="1D4CF3FD" w:rsidR="008F23CE" w:rsidRPr="00665F73" w:rsidRDefault="008F23CE" w:rsidP="00747C1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393527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</w:t>
      </w:r>
      <w:r w:rsidR="00393527">
        <w:rPr>
          <w:rFonts w:ascii="Arial" w:eastAsia="Calibri" w:hAnsi="Arial" w:cs="Arial"/>
          <w:sz w:val="24"/>
          <w:szCs w:val="24"/>
          <w:lang w:eastAsia="pt-BR"/>
        </w:rPr>
        <w:t>Nº 44/2021</w:t>
      </w:r>
    </w:p>
    <w:p w14:paraId="33F189E4" w14:textId="3DCA7BD7" w:rsidR="00747C17" w:rsidRDefault="00747C17" w:rsidP="00747C1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</w:t>
      </w:r>
      <w:r w:rsidR="00393527">
        <w:rPr>
          <w:rFonts w:ascii="Arial" w:eastAsia="Calibri" w:hAnsi="Arial" w:cs="Arial"/>
          <w:sz w:val="24"/>
          <w:szCs w:val="24"/>
          <w:lang w:eastAsia="pt-BR"/>
        </w:rPr>
        <w:t>Nº 08/2021</w:t>
      </w:r>
    </w:p>
    <w:p w14:paraId="5443CA57" w14:textId="77777777" w:rsidR="00747C17" w:rsidRPr="00665F73" w:rsidRDefault="00747C17" w:rsidP="00747C1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7B655A1" w14:textId="77777777" w:rsidR="00747C17" w:rsidRPr="00665F73" w:rsidRDefault="00747C17" w:rsidP="00747C17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LIDIO HELBING ME</w:t>
      </w:r>
    </w:p>
    <w:p w14:paraId="38FFDC27" w14:textId="77777777" w:rsidR="00747C17" w:rsidRPr="00665F73" w:rsidRDefault="00747C17" w:rsidP="00747C17">
      <w:pPr>
        <w:pStyle w:val="Default"/>
        <w:spacing w:after="120"/>
        <w:jc w:val="both"/>
      </w:pPr>
      <w:r w:rsidRPr="00665F73">
        <w:t xml:space="preserve">CNPJ nº </w:t>
      </w:r>
      <w:r>
        <w:t>13.258.749/0001-85</w:t>
      </w:r>
    </w:p>
    <w:p w14:paraId="4AAD95C4" w14:textId="77777777" w:rsidR="00747C17" w:rsidRPr="00665F73" w:rsidRDefault="00747C17" w:rsidP="00747C17">
      <w:pPr>
        <w:pStyle w:val="Default"/>
        <w:spacing w:after="120"/>
        <w:jc w:val="both"/>
        <w:rPr>
          <w:color w:val="auto"/>
        </w:rPr>
      </w:pPr>
    </w:p>
    <w:p w14:paraId="005752A1" w14:textId="77777777" w:rsidR="00747C17" w:rsidRPr="00665F73" w:rsidRDefault="00747C17" w:rsidP="00747C17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07 PURIFICADORES DE ÁGUA COM 2.200 LITROS DE ÁGUA GELADA E 07 VÁLVULAS REGULADORAS DE PRESSÃO</w:t>
      </w:r>
      <w:r w:rsidRPr="00665F73">
        <w:t>.</w:t>
      </w:r>
    </w:p>
    <w:p w14:paraId="31099679" w14:textId="77777777" w:rsidR="00747C17" w:rsidRPr="00665F73" w:rsidRDefault="00747C17" w:rsidP="00747C17">
      <w:pPr>
        <w:pStyle w:val="Default"/>
        <w:spacing w:after="120"/>
        <w:jc w:val="both"/>
        <w:rPr>
          <w:color w:val="auto"/>
        </w:rPr>
      </w:pPr>
    </w:p>
    <w:p w14:paraId="57DE6B56" w14:textId="77777777" w:rsidR="00747C17" w:rsidRPr="00665F73" w:rsidRDefault="00747C17" w:rsidP="00747C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11.130,00 (onze mil, cento e trinta reais)</w:t>
      </w:r>
    </w:p>
    <w:p w14:paraId="4DB3DC51" w14:textId="77777777" w:rsidR="00747C17" w:rsidRPr="00665F73" w:rsidRDefault="00747C17" w:rsidP="00747C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0817F076" w14:textId="77777777" w:rsidR="00747C17" w:rsidRDefault="00747C17" w:rsidP="00747C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771756FC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747C17">
        <w:rPr>
          <w:rFonts w:ascii="Arial" w:hAnsi="Arial" w:cs="Arial"/>
          <w:sz w:val="24"/>
          <w:szCs w:val="24"/>
        </w:rPr>
        <w:t>07 de maio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688ED0" w14:textId="77777777"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14:paraId="1E3B91BD" w14:textId="10F712BF"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14:paraId="6E52C0C5" w14:textId="0F6812FE"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05275" w14:textId="153ED22B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BD81843" w14:textId="0C2CA15C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7370CA2" w14:textId="2CE4BCEA" w:rsidR="00D4374D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E303A71" w14:textId="77777777" w:rsidR="00F11181" w:rsidRDefault="00F11181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14:paraId="3E6D02E6" w14:textId="054BB24D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714FC55" w14:textId="6CFBAB17" w:rsidR="002E6E83" w:rsidRPr="00665F73" w:rsidRDefault="002E6E83" w:rsidP="0059687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93527">
        <w:rPr>
          <w:rFonts w:ascii="Arial" w:hAnsi="Arial" w:cs="Arial"/>
          <w:sz w:val="24"/>
          <w:szCs w:val="24"/>
        </w:rPr>
        <w:t xml:space="preserve">Processo de Licitação </w:t>
      </w:r>
      <w:r w:rsidR="00393527">
        <w:rPr>
          <w:rFonts w:ascii="Arial" w:hAnsi="Arial" w:cs="Arial"/>
          <w:sz w:val="24"/>
          <w:szCs w:val="24"/>
        </w:rPr>
        <w:t xml:space="preserve">Nº </w:t>
      </w:r>
      <w:r w:rsidR="009612F5">
        <w:rPr>
          <w:rFonts w:ascii="Arial" w:hAnsi="Arial" w:cs="Arial"/>
          <w:sz w:val="24"/>
          <w:szCs w:val="24"/>
        </w:rPr>
        <w:t>44/2021</w:t>
      </w:r>
    </w:p>
    <w:p w14:paraId="557109D7" w14:textId="2E741847" w:rsidR="00747C17" w:rsidRDefault="00747C17" w:rsidP="00747C1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</w:t>
      </w:r>
      <w:r w:rsidR="009612F5">
        <w:rPr>
          <w:rFonts w:ascii="Arial" w:eastAsia="Calibri" w:hAnsi="Arial" w:cs="Arial"/>
          <w:sz w:val="24"/>
          <w:szCs w:val="24"/>
          <w:lang w:eastAsia="pt-BR"/>
        </w:rPr>
        <w:t>Nº 8/2021</w:t>
      </w:r>
      <w:bookmarkStart w:id="0" w:name="_GoBack"/>
      <w:bookmarkEnd w:id="0"/>
    </w:p>
    <w:p w14:paraId="6C936687" w14:textId="77777777" w:rsidR="00747C17" w:rsidRPr="00665F73" w:rsidRDefault="00747C17" w:rsidP="00747C17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077E852" w14:textId="77777777" w:rsidR="00747C17" w:rsidRPr="00665F73" w:rsidRDefault="00747C17" w:rsidP="00747C17">
      <w:pPr>
        <w:pStyle w:val="Default"/>
        <w:spacing w:after="120"/>
        <w:jc w:val="both"/>
        <w:rPr>
          <w:color w:val="auto"/>
        </w:rPr>
      </w:pPr>
    </w:p>
    <w:p w14:paraId="531858AC" w14:textId="77777777" w:rsidR="00747C17" w:rsidRPr="00665F73" w:rsidRDefault="00747C17" w:rsidP="00747C17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07 PURIFICADORES DE ÁGUA COM 2.200 LITROS DE ÁGUA GELADA E 07 VÁLVULAS REGULADORAS DE PRESSÃO</w:t>
      </w:r>
      <w:r w:rsidRPr="00665F73">
        <w:t>.</w:t>
      </w:r>
    </w:p>
    <w:p w14:paraId="680E91E1" w14:textId="77777777" w:rsidR="00747C17" w:rsidRPr="00665F73" w:rsidRDefault="00747C17" w:rsidP="00747C17">
      <w:pPr>
        <w:pStyle w:val="Default"/>
        <w:spacing w:after="120"/>
        <w:jc w:val="both"/>
        <w:rPr>
          <w:color w:val="auto"/>
        </w:rPr>
      </w:pPr>
    </w:p>
    <w:p w14:paraId="11FF44F3" w14:textId="77777777" w:rsidR="00747C17" w:rsidRPr="00665F73" w:rsidRDefault="00747C17" w:rsidP="00747C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11.130,00 (onze mil, cento e trinta reais)</w:t>
      </w:r>
    </w:p>
    <w:p w14:paraId="1A3D1BC9" w14:textId="77777777" w:rsidR="00747C17" w:rsidRPr="00665F73" w:rsidRDefault="00747C17" w:rsidP="00747C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355FB5BA" w14:textId="77777777" w:rsidR="00747C17" w:rsidRDefault="00747C17" w:rsidP="00747C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3CB73E4" w14:textId="77777777" w:rsidR="00747C17" w:rsidRPr="00665F73" w:rsidRDefault="00747C17" w:rsidP="00747C17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1F29CB12" w14:textId="77777777" w:rsidR="00747C17" w:rsidRPr="00665F73" w:rsidRDefault="00747C17" w:rsidP="00747C17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4DDC443" w14:textId="22DB8C57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21386FC0" w14:textId="44B1A2C5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14:paraId="0D23DF69" w14:textId="3EC232E9"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14:paraId="5BD20E00" w14:textId="36970204"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14:paraId="44B080FA" w14:textId="0101FFAD"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14:paraId="57A7E436" w14:textId="72207C04"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14:paraId="634290C0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2BE849" w14:textId="268DF8D0"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14:paraId="1D069105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C669C6C" w14:textId="2F8F06D9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14:paraId="678BBCA4" w14:textId="59A4D83B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7F3193F7" w14:textId="77777777"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601DFE8F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F11181">
        <w:rPr>
          <w:rFonts w:ascii="Arial" w:hAnsi="Arial" w:cs="Arial"/>
          <w:sz w:val="24"/>
          <w:szCs w:val="24"/>
        </w:rPr>
        <w:t>07 de maio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10C78097" w14:textId="79BB98E0" w:rsidR="00DB3C52" w:rsidRPr="00F11181" w:rsidRDefault="0059687B" w:rsidP="00F11181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sectPr w:rsidR="00DB3C52" w:rsidRPr="00F11181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70BE" w14:textId="77777777" w:rsidR="00360D05" w:rsidRDefault="00360D05" w:rsidP="00005B3A">
      <w:pPr>
        <w:spacing w:after="0" w:line="240" w:lineRule="auto"/>
      </w:pPr>
      <w:r>
        <w:separator/>
      </w:r>
    </w:p>
  </w:endnote>
  <w:endnote w:type="continuationSeparator" w:id="0">
    <w:p w14:paraId="08D1A3B2" w14:textId="77777777" w:rsidR="00360D05" w:rsidRDefault="00360D05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9612F5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E7E3" w14:textId="77777777" w:rsidR="00360D05" w:rsidRDefault="00360D05" w:rsidP="00005B3A">
      <w:pPr>
        <w:spacing w:after="0" w:line="240" w:lineRule="auto"/>
      </w:pPr>
      <w:r>
        <w:separator/>
      </w:r>
    </w:p>
  </w:footnote>
  <w:footnote w:type="continuationSeparator" w:id="0">
    <w:p w14:paraId="4F980B9B" w14:textId="77777777" w:rsidR="00360D05" w:rsidRDefault="00360D05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961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3A66"/>
    <w:rsid w:val="00173DD4"/>
    <w:rsid w:val="00186871"/>
    <w:rsid w:val="00225921"/>
    <w:rsid w:val="00245B33"/>
    <w:rsid w:val="002E6E83"/>
    <w:rsid w:val="00345CDC"/>
    <w:rsid w:val="00360D05"/>
    <w:rsid w:val="003842FA"/>
    <w:rsid w:val="00393527"/>
    <w:rsid w:val="00527989"/>
    <w:rsid w:val="0055366B"/>
    <w:rsid w:val="0059687B"/>
    <w:rsid w:val="00665F73"/>
    <w:rsid w:val="00681DB3"/>
    <w:rsid w:val="006A5E0D"/>
    <w:rsid w:val="00747C17"/>
    <w:rsid w:val="00815E8B"/>
    <w:rsid w:val="0088016C"/>
    <w:rsid w:val="008D4AC3"/>
    <w:rsid w:val="008F23CE"/>
    <w:rsid w:val="009612F5"/>
    <w:rsid w:val="00AA42F9"/>
    <w:rsid w:val="00C577B1"/>
    <w:rsid w:val="00C92002"/>
    <w:rsid w:val="00CB352D"/>
    <w:rsid w:val="00CD53BA"/>
    <w:rsid w:val="00D0280C"/>
    <w:rsid w:val="00D05B92"/>
    <w:rsid w:val="00D4374D"/>
    <w:rsid w:val="00DB3C52"/>
    <w:rsid w:val="00E37F90"/>
    <w:rsid w:val="00F11181"/>
    <w:rsid w:val="00F30BB9"/>
    <w:rsid w:val="00F6375F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A356-2244-415A-9F85-8692BD5A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Fernanda_Compras</cp:lastModifiedBy>
  <cp:revision>3</cp:revision>
  <dcterms:created xsi:type="dcterms:W3CDTF">2021-05-10T11:26:00Z</dcterms:created>
  <dcterms:modified xsi:type="dcterms:W3CDTF">2021-05-10T11:47:00Z</dcterms:modified>
</cp:coreProperties>
</file>