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DD178B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61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DD178B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42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DD178B">
        <w:rPr>
          <w:rFonts w:ascii="Arial" w:hAnsi="Arial" w:cs="Arial"/>
          <w:color w:val="222222"/>
          <w:sz w:val="24"/>
          <w:szCs w:val="24"/>
          <w:lang w:eastAsia="pt-BR"/>
        </w:rPr>
        <w:t>dois dias do mês de agosto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 xml:space="preserve"> 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DD178B" w:rsidRPr="00DD178B" w:rsidRDefault="00DD178B" w:rsidP="00DD178B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DD178B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PREÇOS PARA AQUISIÇÃO DE MÓVEIS E SIMILARES, BEM COMO AQUISIÇÃO DE ELETÔNICOS, DESTINADOS A EXPANSÃO DAS ATIVIDADES DESENVOLVIDAS PELO CRAS E CASA DO IDOSO DE CELSO RAMOS/SC</w:t>
      </w:r>
    </w:p>
    <w:p w:rsidR="00322671" w:rsidRDefault="00DD178B" w:rsidP="00DD178B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DD178B">
        <w:rPr>
          <w:rFonts w:ascii="Arial" w:hAnsi="Arial" w:cs="Arial"/>
          <w:b/>
          <w:color w:val="000000"/>
          <w:sz w:val="24"/>
          <w:szCs w:val="24"/>
          <w:lang w:eastAsia="pt-BR"/>
        </w:rPr>
        <w:t>CODIGO E-SFINGE: 8E3AF066E07B9D54C48A7524E672A1869FB62F11</w:t>
      </w:r>
    </w:p>
    <w:p w:rsidR="00DD178B" w:rsidRPr="00B11B1A" w:rsidRDefault="00DD178B" w:rsidP="00DD178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22671" w:rsidRDefault="00DD178B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LUCIANO ILATTI – CNPJ:</w:t>
      </w:r>
    </w:p>
    <w:p w:rsidR="00DD178B" w:rsidRDefault="00DD178B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34.180.582/0001-57</w:t>
      </w:r>
    </w:p>
    <w:p w:rsidR="00DD178B" w:rsidRDefault="00DD178B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REPRESENTANTE: VINICIUS COLLET – CPF: 100.287.709-19</w:t>
      </w:r>
    </w:p>
    <w:p w:rsidR="00460893" w:rsidRPr="00B11B1A" w:rsidRDefault="00460893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 empresa 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>não trouxe a Certidão simplificada, motivo pelo qual não faz jus aos benefícios previstos nas Leis 123/2006 e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na Lei nº 147/2014.</w:t>
      </w: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nvelopes de n º 1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a empresa </w:t>
      </w:r>
      <w:r w:rsidR="00DD178B">
        <w:rPr>
          <w:rFonts w:ascii="Arial" w:hAnsi="Arial" w:cs="Arial"/>
          <w:color w:val="000000"/>
          <w:sz w:val="24"/>
          <w:szCs w:val="24"/>
          <w:lang w:eastAsia="pt-BR"/>
        </w:rPr>
        <w:t xml:space="preserve">LUCIANO PILATTI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para dar lances, 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>conforme segue em anexo.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</w:p>
    <w:p w:rsidR="00DD178B" w:rsidRDefault="00DD178B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DD178B" w:rsidRPr="00B11B1A" w:rsidRDefault="00DD178B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Convém mencionar que os itens: 02, 13, 14 e 17 restaram DESERTOS, devido aos preços máximos estarem abaixo da realidade do mercado.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superior. Nada mais havendo tratar, foi encerrada a sessão, cuja presente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DD178B">
        <w:rPr>
          <w:rFonts w:ascii="Arial" w:hAnsi="Arial" w:cs="Arial"/>
          <w:color w:val="000000"/>
          <w:sz w:val="24"/>
          <w:szCs w:val="24"/>
          <w:lang w:eastAsia="pt-BR"/>
        </w:rPr>
        <w:t>02 de agosto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322671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Pr="00B11B1A" w:rsidRDefault="00461962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B11B1A" w:rsidRDefault="00DD178B" w:rsidP="00EF5ED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LUCIANO PILATTI</w:t>
      </w:r>
    </w:p>
    <w:sectPr w:rsidR="00692A08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5AA" w:rsidRDefault="007F25AA" w:rsidP="00447F90">
      <w:pPr>
        <w:spacing w:after="0" w:line="240" w:lineRule="auto"/>
      </w:pPr>
      <w:r>
        <w:separator/>
      </w:r>
    </w:p>
  </w:endnote>
  <w:endnote w:type="continuationSeparator" w:id="0">
    <w:p w:rsidR="007F25AA" w:rsidRDefault="007F25AA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5AA" w:rsidRDefault="007F25AA" w:rsidP="00447F90">
      <w:pPr>
        <w:spacing w:after="0" w:line="240" w:lineRule="auto"/>
      </w:pPr>
      <w:r>
        <w:separator/>
      </w:r>
    </w:p>
  </w:footnote>
  <w:footnote w:type="continuationSeparator" w:id="0">
    <w:p w:rsidR="007F25AA" w:rsidRDefault="007F25AA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C325D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7F25AA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A56C9"/>
    <w:rsid w:val="00CC7BAC"/>
    <w:rsid w:val="00CD0329"/>
    <w:rsid w:val="00D70487"/>
    <w:rsid w:val="00DB2225"/>
    <w:rsid w:val="00DD178B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452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2021-08-02T17:13:00Z</cp:lastPrinted>
  <dcterms:created xsi:type="dcterms:W3CDTF">2021-08-02T17:13:00Z</dcterms:created>
  <dcterms:modified xsi:type="dcterms:W3CDTF">2021-08-02T17:13:00Z</dcterms:modified>
</cp:coreProperties>
</file>