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F" w:rsidRPr="005D2A29" w:rsidRDefault="00601BDB" w:rsidP="009F7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</w:t>
      </w:r>
      <w:r w:rsidR="007B24EC">
        <w:rPr>
          <w:rFonts w:ascii="Arial" w:hAnsi="Arial" w:cs="Arial"/>
          <w:b/>
          <w:sz w:val="24"/>
          <w:szCs w:val="24"/>
        </w:rPr>
        <w:t>15</w:t>
      </w:r>
      <w:r w:rsidR="00CC7750">
        <w:rPr>
          <w:rFonts w:ascii="Arial" w:hAnsi="Arial" w:cs="Arial"/>
          <w:b/>
          <w:sz w:val="24"/>
          <w:szCs w:val="24"/>
        </w:rPr>
        <w:t>/2016</w:t>
      </w:r>
      <w:r w:rsidR="009F741D">
        <w:rPr>
          <w:rFonts w:ascii="Arial" w:hAnsi="Arial" w:cs="Arial"/>
          <w:b/>
          <w:sz w:val="24"/>
          <w:szCs w:val="24"/>
        </w:rPr>
        <w:t xml:space="preserve"> - </w:t>
      </w:r>
      <w:r w:rsidR="00A27ADF" w:rsidRPr="005D2A29">
        <w:rPr>
          <w:rFonts w:ascii="Arial" w:hAnsi="Arial" w:cs="Arial"/>
          <w:b/>
          <w:sz w:val="24"/>
          <w:szCs w:val="24"/>
        </w:rPr>
        <w:t>MUNICIPIO DE CELSO RAMOS/SC</w:t>
      </w:r>
    </w:p>
    <w:p w:rsidR="00A27ADF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AT</w:t>
      </w:r>
      <w:r w:rsidR="007B24EC">
        <w:rPr>
          <w:rFonts w:ascii="Arial" w:hAnsi="Arial" w:cs="Arial"/>
          <w:b/>
          <w:sz w:val="24"/>
          <w:szCs w:val="24"/>
        </w:rPr>
        <w:t>A DE REGISTRO DE PREÇOS 006</w:t>
      </w:r>
      <w:r w:rsidR="00CC7750">
        <w:rPr>
          <w:rFonts w:ascii="Arial" w:hAnsi="Arial" w:cs="Arial"/>
          <w:b/>
          <w:sz w:val="24"/>
          <w:szCs w:val="24"/>
        </w:rPr>
        <w:t>/2016</w:t>
      </w:r>
    </w:p>
    <w:p w:rsidR="009F741D" w:rsidRPr="005D2A29" w:rsidRDefault="009F741D" w:rsidP="00770A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CONTRATOS: 27 E 28/2016</w:t>
      </w:r>
    </w:p>
    <w:p w:rsidR="00A27ADF" w:rsidRPr="005D2A29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MUNICÍPIO DE CELSO RAMOS/SC, pessoa jurídica de Direito Público Interno, devidamente inscrita no CGC/MF sob n° 78.493.343//0001-2</w:t>
      </w:r>
      <w:r w:rsidR="00FF2AF1">
        <w:rPr>
          <w:rFonts w:ascii="Arial" w:hAnsi="Arial" w:cs="Arial"/>
          <w:sz w:val="24"/>
          <w:szCs w:val="24"/>
        </w:rPr>
        <w:t xml:space="preserve">2, no ato representado pela Sra. INES TEREZINHA PEGORARO SCHONS, </w:t>
      </w:r>
      <w:r w:rsidRPr="005D2A29">
        <w:rPr>
          <w:rFonts w:ascii="Arial" w:hAnsi="Arial" w:cs="Arial"/>
          <w:sz w:val="24"/>
          <w:szCs w:val="24"/>
        </w:rPr>
        <w:t>Prefeit</w:t>
      </w:r>
      <w:r w:rsidR="00FF2AF1">
        <w:rPr>
          <w:rFonts w:ascii="Arial" w:hAnsi="Arial" w:cs="Arial"/>
          <w:sz w:val="24"/>
          <w:szCs w:val="24"/>
        </w:rPr>
        <w:t xml:space="preserve">a Municipal, </w:t>
      </w:r>
      <w:r w:rsidRPr="005D2A29">
        <w:rPr>
          <w:rFonts w:ascii="Arial" w:hAnsi="Arial" w:cs="Arial"/>
          <w:sz w:val="24"/>
          <w:szCs w:val="24"/>
        </w:rPr>
        <w:t>órgão gerenciador deste Registro de Pr</w:t>
      </w:r>
      <w:r w:rsidR="00FF2AF1">
        <w:rPr>
          <w:rFonts w:ascii="Arial" w:hAnsi="Arial" w:cs="Arial"/>
          <w:sz w:val="24"/>
          <w:szCs w:val="24"/>
        </w:rPr>
        <w:t xml:space="preserve">eço, neste ato denominado como </w:t>
      </w:r>
      <w:r w:rsidRPr="005D2A29">
        <w:rPr>
          <w:rFonts w:ascii="Arial" w:hAnsi="Arial" w:cs="Arial"/>
          <w:sz w:val="24"/>
          <w:szCs w:val="24"/>
        </w:rPr>
        <w:t>Administrador/Contratante, e as empresas:</w:t>
      </w:r>
    </w:p>
    <w:p w:rsidR="00C03D32" w:rsidRPr="009F741D" w:rsidRDefault="007B24EC" w:rsidP="00A27ADF">
      <w:pPr>
        <w:jc w:val="both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 xml:space="preserve">FUFA – SC DSITRIBUIDORA HOSPITALAR LTDA, inscrito pelo CNPJ n° 07164711/0001-40, com sede na Rua </w:t>
      </w:r>
      <w:proofErr w:type="spellStart"/>
      <w:r w:rsidRPr="009F741D">
        <w:rPr>
          <w:rFonts w:ascii="Arial" w:hAnsi="Arial" w:cs="Arial"/>
          <w:b/>
        </w:rPr>
        <w:t>Roaquim</w:t>
      </w:r>
      <w:proofErr w:type="spellEnd"/>
      <w:r w:rsidRPr="009F741D">
        <w:rPr>
          <w:rFonts w:ascii="Arial" w:hAnsi="Arial" w:cs="Arial"/>
          <w:b/>
        </w:rPr>
        <w:t xml:space="preserve"> </w:t>
      </w:r>
      <w:proofErr w:type="spellStart"/>
      <w:r w:rsidRPr="009F741D">
        <w:rPr>
          <w:rFonts w:ascii="Arial" w:hAnsi="Arial" w:cs="Arial"/>
          <w:b/>
        </w:rPr>
        <w:t>Nabuci</w:t>
      </w:r>
      <w:proofErr w:type="spellEnd"/>
      <w:r w:rsidRPr="009F741D">
        <w:rPr>
          <w:rFonts w:ascii="Arial" w:hAnsi="Arial" w:cs="Arial"/>
          <w:b/>
        </w:rPr>
        <w:t xml:space="preserve">, 1595 – Capoeiras – 88090-000 – Florianópolis/SC, </w:t>
      </w:r>
      <w:r w:rsidR="00A27ADF" w:rsidRPr="009F741D">
        <w:rPr>
          <w:rFonts w:ascii="Arial" w:hAnsi="Arial" w:cs="Arial"/>
          <w:b/>
          <w:sz w:val="24"/>
          <w:szCs w:val="24"/>
        </w:rPr>
        <w:t xml:space="preserve">neste </w:t>
      </w:r>
      <w:proofErr w:type="gramStart"/>
      <w:r w:rsidR="00A27ADF" w:rsidRPr="009F741D">
        <w:rPr>
          <w:rFonts w:ascii="Arial" w:hAnsi="Arial" w:cs="Arial"/>
          <w:b/>
          <w:sz w:val="24"/>
          <w:szCs w:val="24"/>
        </w:rPr>
        <w:t>ato representada</w:t>
      </w:r>
      <w:proofErr w:type="gramEnd"/>
      <w:r w:rsidR="00A27ADF" w:rsidRPr="009F741D">
        <w:rPr>
          <w:rFonts w:ascii="Arial" w:hAnsi="Arial" w:cs="Arial"/>
          <w:b/>
          <w:sz w:val="24"/>
          <w:szCs w:val="24"/>
        </w:rPr>
        <w:t xml:space="preserve"> pelo Sr. </w:t>
      </w:r>
      <w:r w:rsidRPr="009F741D">
        <w:rPr>
          <w:rFonts w:ascii="Arial" w:hAnsi="Arial" w:cs="Arial"/>
          <w:b/>
          <w:sz w:val="24"/>
          <w:szCs w:val="24"/>
        </w:rPr>
        <w:t>SILMAR JOSÉ DOS SANTOS,</w:t>
      </w:r>
      <w:r w:rsidR="00A27ADF" w:rsidRPr="009F741D">
        <w:rPr>
          <w:rFonts w:ascii="Arial" w:hAnsi="Arial" w:cs="Arial"/>
          <w:b/>
          <w:sz w:val="24"/>
          <w:szCs w:val="24"/>
        </w:rPr>
        <w:t xml:space="preserve"> CPF: </w:t>
      </w:r>
      <w:r w:rsidRPr="009F741D">
        <w:rPr>
          <w:rFonts w:ascii="Arial" w:hAnsi="Arial" w:cs="Arial"/>
          <w:b/>
          <w:sz w:val="24"/>
          <w:szCs w:val="24"/>
        </w:rPr>
        <w:t>547942009-78</w:t>
      </w:r>
      <w:r w:rsidR="00A27ADF" w:rsidRPr="009F741D">
        <w:rPr>
          <w:rFonts w:ascii="Arial" w:hAnsi="Arial" w:cs="Arial"/>
          <w:b/>
          <w:sz w:val="24"/>
          <w:szCs w:val="24"/>
        </w:rPr>
        <w:t xml:space="preserve">; </w:t>
      </w:r>
    </w:p>
    <w:p w:rsidR="00A27ADF" w:rsidRPr="009F741D" w:rsidRDefault="009F741D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9F741D">
        <w:rPr>
          <w:rFonts w:ascii="Arial" w:hAnsi="Arial" w:cs="Arial"/>
          <w:b/>
          <w:color w:val="000000"/>
        </w:rPr>
        <w:t>DALBEX COMERCIO DE MEDICAMENTOS EIRELLI</w:t>
      </w:r>
      <w:r w:rsidR="00601BDB" w:rsidRPr="009F741D">
        <w:rPr>
          <w:rFonts w:ascii="Arial" w:hAnsi="Arial" w:cs="Arial"/>
          <w:b/>
          <w:color w:val="000000"/>
        </w:rPr>
        <w:t xml:space="preserve">, inscrita no CNPJ </w:t>
      </w:r>
      <w:proofErr w:type="gramStart"/>
      <w:r w:rsidR="00601BDB" w:rsidRPr="009F741D">
        <w:rPr>
          <w:rFonts w:ascii="Arial" w:hAnsi="Arial" w:cs="Arial"/>
          <w:b/>
          <w:color w:val="000000"/>
        </w:rPr>
        <w:t>n° .</w:t>
      </w:r>
      <w:proofErr w:type="gramEnd"/>
      <w:r w:rsidR="00601BDB" w:rsidRPr="009F741D">
        <w:rPr>
          <w:rFonts w:ascii="Arial" w:hAnsi="Arial" w:cs="Arial"/>
          <w:b/>
        </w:rPr>
        <w:t xml:space="preserve"> </w:t>
      </w:r>
      <w:r w:rsidRPr="009F741D">
        <w:rPr>
          <w:rFonts w:ascii="Arial" w:hAnsi="Arial" w:cs="Arial"/>
          <w:b/>
          <w:color w:val="000000"/>
        </w:rPr>
        <w:t>15.025.636/0001-65</w:t>
      </w:r>
      <w:r w:rsidR="00601BDB" w:rsidRPr="009F741D">
        <w:rPr>
          <w:rFonts w:ascii="Arial" w:hAnsi="Arial" w:cs="Arial"/>
          <w:b/>
          <w:color w:val="000000"/>
        </w:rPr>
        <w:t xml:space="preserve"> com sede na </w:t>
      </w:r>
      <w:proofErr w:type="gramStart"/>
      <w:r w:rsidRPr="009F741D">
        <w:rPr>
          <w:rFonts w:ascii="Arial" w:hAnsi="Arial" w:cs="Arial"/>
          <w:b/>
          <w:color w:val="000000"/>
        </w:rPr>
        <w:t>rua</w:t>
      </w:r>
      <w:proofErr w:type="gramEnd"/>
      <w:r w:rsidRPr="009F741D">
        <w:rPr>
          <w:rFonts w:ascii="Arial" w:hAnsi="Arial" w:cs="Arial"/>
          <w:b/>
          <w:color w:val="000000"/>
        </w:rPr>
        <w:t xml:space="preserve"> Olavo Bilac 86ª, Bairro: Petrópolis – Passo Fundo/RS– neste ato representado</w:t>
      </w:r>
      <w:r w:rsidR="007B05EF" w:rsidRPr="009F741D">
        <w:rPr>
          <w:rFonts w:ascii="Arial" w:hAnsi="Arial" w:cs="Arial"/>
          <w:b/>
          <w:color w:val="000000"/>
        </w:rPr>
        <w:t xml:space="preserve"> pelo Sr. </w:t>
      </w:r>
      <w:r w:rsidRPr="009F741D">
        <w:rPr>
          <w:rFonts w:ascii="Arial" w:hAnsi="Arial" w:cs="Arial"/>
          <w:b/>
          <w:color w:val="000000"/>
        </w:rPr>
        <w:t>EVANDRO HINTZ</w:t>
      </w:r>
      <w:r w:rsidR="007B05EF" w:rsidRPr="009F741D">
        <w:rPr>
          <w:rFonts w:ascii="Arial" w:hAnsi="Arial" w:cs="Arial"/>
          <w:b/>
          <w:color w:val="000000"/>
        </w:rPr>
        <w:t xml:space="preserve">, CPF: </w:t>
      </w:r>
      <w:r w:rsidRPr="009F741D">
        <w:rPr>
          <w:rFonts w:ascii="Arial" w:hAnsi="Arial" w:cs="Arial"/>
          <w:b/>
          <w:color w:val="000000"/>
        </w:rPr>
        <w:t>499144300-82</w:t>
      </w:r>
      <w:r w:rsidR="007B24EC" w:rsidRPr="009F741D">
        <w:rPr>
          <w:rFonts w:ascii="Arial" w:hAnsi="Arial" w:cs="Arial"/>
          <w:b/>
          <w:sz w:val="24"/>
          <w:szCs w:val="24"/>
        </w:rPr>
        <w:t xml:space="preserve"> </w:t>
      </w:r>
      <w:r w:rsidR="00A27ADF" w:rsidRPr="009F741D">
        <w:rPr>
          <w:rFonts w:ascii="Arial" w:hAnsi="Arial" w:cs="Arial"/>
          <w:b/>
          <w:sz w:val="24"/>
          <w:szCs w:val="24"/>
        </w:rPr>
        <w:t xml:space="preserve">firmam a presente ATA DE REGISTRO DE PREÇOS, mediante as cláusulas e condições a seguir estabelecidas: </w:t>
      </w:r>
      <w:r w:rsidR="00A27ADF" w:rsidRPr="009F741D">
        <w:rPr>
          <w:rFonts w:ascii="Arial" w:hAnsi="Arial" w:cs="Arial"/>
          <w:b/>
          <w:sz w:val="24"/>
          <w:szCs w:val="24"/>
        </w:rPr>
        <w:cr/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D2A29">
        <w:rPr>
          <w:rFonts w:ascii="Arial" w:hAnsi="Arial" w:cs="Arial"/>
          <w:sz w:val="24"/>
          <w:szCs w:val="24"/>
        </w:rPr>
        <w:t>1.</w:t>
      </w:r>
      <w:proofErr w:type="gramEnd"/>
      <w:r w:rsidRPr="005D2A29">
        <w:rPr>
          <w:rFonts w:ascii="Arial" w:hAnsi="Arial" w:cs="Arial"/>
          <w:sz w:val="24"/>
          <w:szCs w:val="24"/>
        </w:rPr>
        <w:t>DO OBJETO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1.1 O DETENTOR obriga-se a entregar os medicamentos, de acordo com as especificações do Edital de </w:t>
      </w:r>
      <w:r>
        <w:rPr>
          <w:rFonts w:ascii="Arial" w:hAnsi="Arial" w:cs="Arial"/>
          <w:sz w:val="24"/>
          <w:szCs w:val="24"/>
        </w:rPr>
        <w:t>REGISTRO DE PREÇOS/</w:t>
      </w:r>
      <w:r w:rsidR="007B24EC">
        <w:rPr>
          <w:rFonts w:ascii="Arial" w:hAnsi="Arial" w:cs="Arial"/>
          <w:sz w:val="24"/>
          <w:szCs w:val="24"/>
        </w:rPr>
        <w:t>PREGÃO PRESENCIAL Nº 015</w:t>
      </w:r>
      <w:r w:rsidR="009F741D">
        <w:rPr>
          <w:rFonts w:ascii="Arial" w:hAnsi="Arial" w:cs="Arial"/>
          <w:sz w:val="24"/>
          <w:szCs w:val="24"/>
        </w:rPr>
        <w:t>/</w:t>
      </w:r>
      <w:r w:rsidR="00027A51">
        <w:rPr>
          <w:rFonts w:ascii="Arial" w:hAnsi="Arial" w:cs="Arial"/>
          <w:sz w:val="24"/>
          <w:szCs w:val="24"/>
        </w:rPr>
        <w:t>2016</w:t>
      </w:r>
      <w:r w:rsidRPr="005D2A29">
        <w:rPr>
          <w:rFonts w:ascii="Arial" w:hAnsi="Arial" w:cs="Arial"/>
          <w:sz w:val="24"/>
          <w:szCs w:val="24"/>
        </w:rPr>
        <w:t xml:space="preserve"> do FUNDO MUNICIPAL DE SAUDE DE CELSO RAMOS, seus Anexos e a proposta apresentada pelo Detentor.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 VALOR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2.1 O valor total registrado através da presente ata obedece ao disp</w:t>
      </w:r>
      <w:r w:rsidR="00027A51">
        <w:rPr>
          <w:rFonts w:ascii="Arial" w:hAnsi="Arial" w:cs="Arial"/>
          <w:sz w:val="24"/>
          <w:szCs w:val="24"/>
        </w:rPr>
        <w:t>osto no PREGÃO PRESENCIAL Nº 0</w:t>
      </w:r>
      <w:r w:rsidR="007B24EC">
        <w:rPr>
          <w:rFonts w:ascii="Arial" w:hAnsi="Arial" w:cs="Arial"/>
          <w:sz w:val="24"/>
          <w:szCs w:val="24"/>
        </w:rPr>
        <w:t>15/2016</w:t>
      </w:r>
      <w:r w:rsidRPr="005D2A29">
        <w:rPr>
          <w:rFonts w:ascii="Arial" w:hAnsi="Arial" w:cs="Arial"/>
          <w:sz w:val="24"/>
          <w:szCs w:val="24"/>
        </w:rPr>
        <w:t xml:space="preserve"> - FUNDO MUNICIPAL DE SAUDE DE CELSO RAMOS, seus anexos e a proposta apresentada pelo Detentor.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2.2  - DOS ITENS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3. DEVERES DO DETENTOR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3.1 Entregar o objeto licitado na sede do Fundo Municipal de Saúde de Celso ramos, sito à Rua José Martinelli, 198 - Centro, </w:t>
      </w:r>
      <w:r w:rsidRPr="004357B3">
        <w:rPr>
          <w:rFonts w:ascii="Arial" w:hAnsi="Arial" w:cs="Arial"/>
          <w:b/>
          <w:sz w:val="24"/>
          <w:szCs w:val="24"/>
        </w:rPr>
        <w:t xml:space="preserve">no prazo de </w:t>
      </w:r>
      <w:proofErr w:type="gramStart"/>
      <w:r w:rsidR="00027A51">
        <w:rPr>
          <w:rFonts w:ascii="Arial" w:hAnsi="Arial" w:cs="Arial"/>
          <w:b/>
          <w:sz w:val="24"/>
          <w:szCs w:val="24"/>
        </w:rPr>
        <w:t>7</w:t>
      </w:r>
      <w:proofErr w:type="gramEnd"/>
      <w:r w:rsidR="00027A51">
        <w:rPr>
          <w:rFonts w:ascii="Arial" w:hAnsi="Arial" w:cs="Arial"/>
          <w:b/>
          <w:sz w:val="24"/>
          <w:szCs w:val="24"/>
        </w:rPr>
        <w:t xml:space="preserve"> (sete</w:t>
      </w:r>
      <w:r w:rsidRPr="004357B3">
        <w:rPr>
          <w:rFonts w:ascii="Arial" w:hAnsi="Arial" w:cs="Arial"/>
          <w:b/>
          <w:sz w:val="24"/>
          <w:szCs w:val="24"/>
        </w:rPr>
        <w:t>) dia</w:t>
      </w:r>
      <w:r w:rsidR="00027A51">
        <w:rPr>
          <w:rFonts w:ascii="Arial" w:hAnsi="Arial" w:cs="Arial"/>
          <w:b/>
          <w:sz w:val="24"/>
          <w:szCs w:val="24"/>
        </w:rPr>
        <w:t>s úteis a partir da data subsequ</w:t>
      </w:r>
      <w:r w:rsidRPr="004357B3">
        <w:rPr>
          <w:rFonts w:ascii="Arial" w:hAnsi="Arial" w:cs="Arial"/>
          <w:b/>
          <w:sz w:val="24"/>
          <w:szCs w:val="24"/>
        </w:rPr>
        <w:t>ente ao pedido.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3.2 Todos os materiais e medicamentos entregues devem estar em perfeito estado de conservação e aptos para uso, bem como possuir o certificado de garantia, quando for o caso.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A27ADF" w:rsidRDefault="007B05E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7B05EF">
        <w:rPr>
          <w:rFonts w:ascii="Arial" w:hAnsi="Arial" w:cs="Arial"/>
          <w:b/>
          <w:sz w:val="24"/>
          <w:szCs w:val="24"/>
        </w:rPr>
        <w:t xml:space="preserve">3.4 As respectivas notas fiscais deverão ser OBRIGATORIAMENTE remetidas ao endereço eletrônico </w:t>
      </w:r>
      <w:hyperlink r:id="rId8" w:history="1">
        <w:r w:rsidRPr="007B05EF">
          <w:rPr>
            <w:rStyle w:val="Hyperlink"/>
            <w:rFonts w:ascii="Arial" w:hAnsi="Arial" w:cs="Arial"/>
            <w:b/>
            <w:sz w:val="24"/>
            <w:szCs w:val="24"/>
          </w:rPr>
          <w:t>compras@celsoramos.sc.gov.br</w:t>
        </w:r>
      </w:hyperlink>
      <w:r>
        <w:rPr>
          <w:rFonts w:ascii="Arial" w:hAnsi="Arial" w:cs="Arial"/>
          <w:b/>
          <w:sz w:val="24"/>
          <w:szCs w:val="24"/>
        </w:rPr>
        <w:t>. N</w:t>
      </w:r>
      <w:r w:rsidR="000C29CD">
        <w:rPr>
          <w:rFonts w:ascii="Arial" w:hAnsi="Arial" w:cs="Arial"/>
          <w:b/>
          <w:sz w:val="24"/>
          <w:szCs w:val="24"/>
        </w:rPr>
        <w:t>otas físicas não serão aceitas e não serão empenhadas.</w:t>
      </w:r>
    </w:p>
    <w:p w:rsidR="000C29CD" w:rsidRPr="000C29CD" w:rsidRDefault="000C29CD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 ENTREGA E RECEBIMENTO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5.1 O Detentor deverá entregar o material</w:t>
      </w:r>
      <w:r w:rsidR="00027A51">
        <w:rPr>
          <w:rFonts w:ascii="Arial" w:hAnsi="Arial" w:cs="Arial"/>
          <w:sz w:val="24"/>
          <w:szCs w:val="24"/>
        </w:rPr>
        <w:t xml:space="preserve"> requisitado em </w:t>
      </w:r>
      <w:proofErr w:type="gramStart"/>
      <w:r w:rsidR="00027A51" w:rsidRPr="000C29CD">
        <w:rPr>
          <w:rFonts w:ascii="Arial" w:hAnsi="Arial" w:cs="Arial"/>
          <w:b/>
          <w:sz w:val="24"/>
          <w:szCs w:val="24"/>
        </w:rPr>
        <w:t>7</w:t>
      </w:r>
      <w:proofErr w:type="gramEnd"/>
      <w:r w:rsidR="00027A51" w:rsidRPr="000C29CD">
        <w:rPr>
          <w:rFonts w:ascii="Arial" w:hAnsi="Arial" w:cs="Arial"/>
          <w:b/>
          <w:sz w:val="24"/>
          <w:szCs w:val="24"/>
        </w:rPr>
        <w:t xml:space="preserve"> (sete</w:t>
      </w:r>
      <w:r w:rsidRPr="000C29CD">
        <w:rPr>
          <w:rFonts w:ascii="Arial" w:hAnsi="Arial" w:cs="Arial"/>
          <w:b/>
          <w:sz w:val="24"/>
          <w:szCs w:val="24"/>
        </w:rPr>
        <w:t>) dias úteis</w:t>
      </w:r>
      <w:r w:rsidRPr="005D2A29">
        <w:rPr>
          <w:rFonts w:ascii="Arial" w:hAnsi="Arial" w:cs="Arial"/>
          <w:sz w:val="24"/>
          <w:szCs w:val="24"/>
        </w:rPr>
        <w:t xml:space="preserve"> do recebimento da requisição (A.F) de material.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5.1.1 A nota fiscal deve vir com a descrição detalhada dos produtos, bem como  com a indicação expressa dos encargos, impostos e tributos passíveis de retenção na fonte.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 Constatadas irregularidades, a Administração poderá: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</w:t>
      </w:r>
      <w:r w:rsidRPr="005D2A29">
        <w:rPr>
          <w:rFonts w:ascii="Arial" w:hAnsi="Arial" w:cs="Arial"/>
          <w:sz w:val="24"/>
          <w:szCs w:val="24"/>
        </w:rPr>
        <w:t xml:space="preserve">.1 Se disser respeito à especificação, rejeitá-lo no todo ou em parte, determinando sua substituição ou complementação, ou rescindindo a contratação, sem prejuízo das penalidades cabíveis;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>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.4 A entrega do material substituído ou complementado dar-se-á de forma provisória, nos termos do item 5.2, a fim de que seja novamente aferida a sua compatibilidade com os termos do presente Edital;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.5 Verificando-se que a nova entrega está em termos, será emitido Termo de  Recebimento Definitivo, nos mesmos moldes do subitem 5.2;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5D2A29">
        <w:rPr>
          <w:rFonts w:ascii="Arial" w:hAnsi="Arial" w:cs="Arial"/>
          <w:sz w:val="24"/>
          <w:szCs w:val="24"/>
        </w:rPr>
        <w:t xml:space="preserve"> Na hipótese deste subitem 5.3 o prazo previsto no subitem 5.2 será interrompido até que sejam sanadas as irregularidades.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 DO PAGAMENTO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027A51" w:rsidRPr="00027A51">
        <w:rPr>
          <w:rFonts w:ascii="Arial" w:hAnsi="Arial" w:cs="Arial"/>
          <w:b/>
          <w:sz w:val="24"/>
          <w:szCs w:val="24"/>
        </w:rPr>
        <w:t>45</w:t>
      </w:r>
      <w:r w:rsidRPr="00027A51">
        <w:rPr>
          <w:rFonts w:ascii="Arial" w:hAnsi="Arial" w:cs="Arial"/>
          <w:b/>
          <w:sz w:val="24"/>
          <w:szCs w:val="24"/>
        </w:rPr>
        <w:t xml:space="preserve"> dias</w:t>
      </w:r>
      <w:r w:rsidRPr="005D2A29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6.2 Para o faturamento deverá ser apresentado o seguinte: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a) Nota Fiscal de Faturamento</w:t>
      </w:r>
      <w:r>
        <w:rPr>
          <w:rFonts w:ascii="Arial" w:hAnsi="Arial" w:cs="Arial"/>
          <w:sz w:val="24"/>
          <w:szCs w:val="24"/>
        </w:rPr>
        <w:t xml:space="preserve"> e Autorização de Fornecimento</w:t>
      </w:r>
      <w:r w:rsidRPr="005D2A29">
        <w:rPr>
          <w:rFonts w:ascii="Arial" w:hAnsi="Arial" w:cs="Arial"/>
          <w:sz w:val="24"/>
          <w:szCs w:val="24"/>
        </w:rPr>
        <w:t xml:space="preserve">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7. REAJUSTE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7.1 </w:t>
      </w:r>
      <w:r w:rsidRPr="00027A51">
        <w:rPr>
          <w:rFonts w:ascii="Arial" w:hAnsi="Arial" w:cs="Arial"/>
          <w:b/>
          <w:sz w:val="24"/>
          <w:szCs w:val="24"/>
        </w:rPr>
        <w:t>Os preços registrados poderão ser revisados/alterados, em caso de oscilação do custo de produção, a cada de 90 dias após a homologação do Registro de Preços, a pedido do Contratado, comprovadamente refletida no mercado, tanto para mais como para menos.</w:t>
      </w: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 DAS SANÇÕES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 adjudicação as seguintes penalidades: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 multas pecuniári</w:t>
      </w:r>
      <w:r>
        <w:rPr>
          <w:rFonts w:ascii="Arial" w:hAnsi="Arial" w:cs="Arial"/>
          <w:sz w:val="24"/>
          <w:szCs w:val="24"/>
        </w:rPr>
        <w:t xml:space="preserve">as, nas seguintes proporções: </w:t>
      </w:r>
      <w:r w:rsidRPr="005D2A29">
        <w:rPr>
          <w:rFonts w:ascii="Arial" w:hAnsi="Arial" w:cs="Arial"/>
          <w:sz w:val="24"/>
          <w:szCs w:val="24"/>
        </w:rPr>
        <w:t xml:space="preserve">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8.3.1 de até 30% (trinta por cento) sobre o valor total da Nota de Empenho, nos  casos de recusa da detentora da Ata de Registro de Preços em aceitá-la, ato que caracteriza o descumprimento total da obrigação assumida;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8.3.2 moratória de 0,2% (dois décimos por cento) por dia de atraso, calculada sobre o  valor do material não entregue dentro do prazo contratual, na hipótese de atraso  injustificado, até o máximo de 30 dias, após o que poderá a critério </w:t>
      </w:r>
      <w:r w:rsidRPr="005D2A29">
        <w:rPr>
          <w:rFonts w:ascii="Arial" w:hAnsi="Arial" w:cs="Arial"/>
          <w:sz w:val="24"/>
          <w:szCs w:val="24"/>
        </w:rPr>
        <w:lastRenderedPageBreak/>
        <w:t>da Administração,  não mais ser recebido e aceito, configurando-se a inexecução total do ajuste, com as consequências previstas em lei e nesta cláusula;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8.3.3 de até 30% (trinta por cento) sobre o valor do material não entregue – observando –se que independentemente da data de emissão do documento fiscal da empresa, a efetividade da entrega  se dá no </w:t>
      </w:r>
      <w:proofErr w:type="spellStart"/>
      <w:r w:rsidRPr="005D2A29">
        <w:rPr>
          <w:rFonts w:ascii="Arial" w:hAnsi="Arial" w:cs="Arial"/>
          <w:sz w:val="24"/>
          <w:szCs w:val="24"/>
        </w:rPr>
        <w:t>no</w:t>
      </w:r>
      <w:proofErr w:type="spellEnd"/>
      <w:r w:rsidRPr="005D2A29">
        <w:rPr>
          <w:rFonts w:ascii="Arial" w:hAnsi="Arial" w:cs="Arial"/>
          <w:sz w:val="24"/>
          <w:szCs w:val="24"/>
        </w:rPr>
        <w:t xml:space="preserve"> memento em que é atestado o recebimento definitivo – hipótese que caracteriza, conforme o caso, inexecução total ou parcial do ajuste.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8.6.1 advertência;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promovida  a reabilitação, na forma da lei, perante a própria autoridade que aplicou a penalidade.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9. VIGÊNCIA </w:t>
      </w:r>
    </w:p>
    <w:p w:rsidR="00A27ADF" w:rsidRPr="000C29CD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0C29CD">
        <w:rPr>
          <w:rFonts w:ascii="Arial" w:hAnsi="Arial" w:cs="Arial"/>
          <w:b/>
          <w:sz w:val="24"/>
          <w:szCs w:val="24"/>
        </w:rPr>
        <w:lastRenderedPageBreak/>
        <w:t xml:space="preserve">9.1 A presente Ata de Registro de Preços tem vigência de 12 (doze) meses, de </w:t>
      </w:r>
      <w:r w:rsidR="00884F75">
        <w:rPr>
          <w:rFonts w:ascii="Arial" w:hAnsi="Arial" w:cs="Arial"/>
          <w:b/>
          <w:sz w:val="24"/>
          <w:szCs w:val="24"/>
        </w:rPr>
        <w:t>11/05</w:t>
      </w:r>
      <w:r w:rsidR="004357B3" w:rsidRPr="000C29CD">
        <w:rPr>
          <w:rFonts w:ascii="Arial" w:hAnsi="Arial" w:cs="Arial"/>
          <w:b/>
          <w:sz w:val="24"/>
          <w:szCs w:val="24"/>
        </w:rPr>
        <w:t>/2015</w:t>
      </w:r>
      <w:r w:rsidRPr="000C29CD">
        <w:rPr>
          <w:rFonts w:ascii="Arial" w:hAnsi="Arial" w:cs="Arial"/>
          <w:b/>
          <w:sz w:val="24"/>
          <w:szCs w:val="24"/>
        </w:rPr>
        <w:t xml:space="preserve"> à </w:t>
      </w:r>
      <w:r w:rsidR="00884F75">
        <w:rPr>
          <w:rFonts w:ascii="Arial" w:hAnsi="Arial" w:cs="Arial"/>
          <w:b/>
          <w:sz w:val="24"/>
          <w:szCs w:val="24"/>
        </w:rPr>
        <w:t>11/05</w:t>
      </w:r>
      <w:r w:rsidR="00027A51" w:rsidRPr="000C29CD">
        <w:rPr>
          <w:rFonts w:ascii="Arial" w:hAnsi="Arial" w:cs="Arial"/>
          <w:b/>
          <w:sz w:val="24"/>
          <w:szCs w:val="24"/>
        </w:rPr>
        <w:t>/2017.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10. LEGISLAÇÃO APLICÁVEL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  <w:r w:rsidR="004357B3">
        <w:rPr>
          <w:rFonts w:ascii="Arial" w:hAnsi="Arial" w:cs="Arial"/>
          <w:sz w:val="24"/>
          <w:szCs w:val="24"/>
        </w:rPr>
        <w:t xml:space="preserve"> e 10520/02.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 DESPESA </w:t>
      </w:r>
    </w:p>
    <w:p w:rsidR="0009020B" w:rsidRPr="005D2A29" w:rsidRDefault="00A27ADF" w:rsidP="0009020B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11.1 – A Fundo Municipal de Saúde do Município de Ananás poderá utilizar-se dos preços registrados através deste certame a qual utilizará as dotações orçamentárias  próprias a seguir: </w:t>
      </w:r>
      <w:r w:rsidRPr="005D2A29">
        <w:rPr>
          <w:rFonts w:ascii="Arial" w:hAnsi="Arial" w:cs="Arial"/>
          <w:sz w:val="24"/>
          <w:szCs w:val="24"/>
        </w:rPr>
        <w:cr/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3"/>
        <w:gridCol w:w="5702"/>
      </w:tblGrid>
      <w:tr w:rsidR="0009020B" w:rsidTr="0009020B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PROJETO/ATIVIDADE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SECRETARIA/DESTINO</w:t>
            </w:r>
          </w:p>
        </w:tc>
      </w:tr>
      <w:tr w:rsidR="0009020B" w:rsidTr="0009020B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MANUTENÇÃO DAS ATIVIDADES DO FMS</w:t>
            </w:r>
          </w:p>
        </w:tc>
      </w:tr>
    </w:tbl>
    <w:p w:rsidR="00A27ADF" w:rsidRPr="005D2A29" w:rsidRDefault="00A27ADF" w:rsidP="0009020B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 RESCISÃO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4357B3" w:rsidRDefault="004357B3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13. DISPOSIÇÕES GERAIS 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14. DO FORO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R</w:t>
      </w:r>
      <w:r w:rsidRPr="005D2A29">
        <w:rPr>
          <w:rFonts w:ascii="Arial" w:hAnsi="Arial" w:cs="Arial"/>
          <w:sz w:val="24"/>
          <w:szCs w:val="24"/>
        </w:rPr>
        <w:t xml:space="preserve">amos, </w:t>
      </w:r>
      <w:r w:rsidR="00884F75">
        <w:rPr>
          <w:rFonts w:ascii="Arial" w:hAnsi="Arial" w:cs="Arial"/>
          <w:sz w:val="24"/>
          <w:szCs w:val="24"/>
        </w:rPr>
        <w:t>24 de maio</w:t>
      </w:r>
      <w:r w:rsidR="00027A51">
        <w:rPr>
          <w:rFonts w:ascii="Arial" w:hAnsi="Arial" w:cs="Arial"/>
          <w:sz w:val="24"/>
          <w:szCs w:val="24"/>
        </w:rPr>
        <w:t xml:space="preserve"> de 2016.</w:t>
      </w:r>
    </w:p>
    <w:p w:rsidR="00027A51" w:rsidRPr="005D2A29" w:rsidRDefault="00027A51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027A51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A27ADF" w:rsidRPr="005D2A29" w:rsidRDefault="00A27ADF" w:rsidP="00027A51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P</w:t>
      </w:r>
      <w:r w:rsidR="004357B3">
        <w:rPr>
          <w:rFonts w:ascii="Arial" w:hAnsi="Arial" w:cs="Arial"/>
          <w:sz w:val="24"/>
          <w:szCs w:val="24"/>
        </w:rPr>
        <w:t>REFEITA</w:t>
      </w:r>
      <w:r>
        <w:rPr>
          <w:rFonts w:ascii="Arial" w:hAnsi="Arial" w:cs="Arial"/>
          <w:sz w:val="24"/>
          <w:szCs w:val="24"/>
        </w:rPr>
        <w:t xml:space="preserve"> MUNICIPAL</w:t>
      </w:r>
    </w:p>
    <w:p w:rsidR="00A27ADF" w:rsidRPr="005D2A29" w:rsidRDefault="004357B3" w:rsidP="00027A51">
      <w:pPr>
        <w:ind w:left="4950" w:hanging="49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INES TEREZINHA PEGORARO SCHONS</w:t>
      </w:r>
    </w:p>
    <w:p w:rsidR="004357B3" w:rsidRDefault="004357B3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Default="000C29CD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Default="000C29CD" w:rsidP="00A27ADF">
      <w:pPr>
        <w:jc w:val="both"/>
        <w:rPr>
          <w:rFonts w:ascii="Arial" w:hAnsi="Arial" w:cs="Arial"/>
          <w:sz w:val="24"/>
          <w:szCs w:val="24"/>
        </w:rPr>
      </w:pPr>
    </w:p>
    <w:p w:rsidR="00884F75" w:rsidRDefault="00884F75" w:rsidP="004357B3">
      <w:pPr>
        <w:jc w:val="center"/>
        <w:rPr>
          <w:rFonts w:ascii="Arial" w:hAnsi="Arial" w:cs="Arial"/>
          <w:sz w:val="24"/>
          <w:szCs w:val="24"/>
        </w:rPr>
      </w:pPr>
    </w:p>
    <w:p w:rsidR="004357B3" w:rsidRDefault="004357B3" w:rsidP="004357B3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027A51" w:rsidRDefault="004357B3" w:rsidP="004357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JOAO GUILHERME BISCARO</w:t>
      </w:r>
    </w:p>
    <w:p w:rsidR="004357B3" w:rsidRPr="005D2A29" w:rsidRDefault="00027A51" w:rsidP="004357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JURIDICO OAB/SC 28375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DETENTORES: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Pr="005D2A29" w:rsidRDefault="00884F75" w:rsidP="000C2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29CD" w:rsidRPr="005D2A29">
        <w:rPr>
          <w:rFonts w:ascii="Arial" w:hAnsi="Arial" w:cs="Arial"/>
        </w:rPr>
        <w:t>_________________________</w:t>
      </w:r>
    </w:p>
    <w:p w:rsidR="000C29CD" w:rsidRDefault="00884F75" w:rsidP="000C2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FUFA/SC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DALBEX COM. DE </w:t>
      </w:r>
      <w:proofErr w:type="gramStart"/>
      <w:r>
        <w:rPr>
          <w:rFonts w:ascii="Arial" w:hAnsi="Arial" w:cs="Arial"/>
        </w:rPr>
        <w:t>MEDICAMENTO</w:t>
      </w:r>
      <w:proofErr w:type="gramEnd"/>
    </w:p>
    <w:p w:rsidR="00884F75" w:rsidRPr="005D2A29" w:rsidRDefault="00884F75" w:rsidP="000C2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SILMAR JOSE DOS SANTOS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</w:t>
      </w:r>
      <w:bookmarkStart w:id="0" w:name="_GoBack"/>
      <w:bookmarkEnd w:id="0"/>
      <w:r>
        <w:rPr>
          <w:rFonts w:ascii="Arial" w:hAnsi="Arial" w:cs="Arial"/>
        </w:rPr>
        <w:t>ANDRO HINTZ</w:t>
      </w:r>
    </w:p>
    <w:p w:rsidR="000C29CD" w:rsidRDefault="000C29CD" w:rsidP="000C29CD">
      <w:pPr>
        <w:jc w:val="both"/>
        <w:rPr>
          <w:rFonts w:ascii="Arial" w:hAnsi="Arial" w:cs="Arial"/>
        </w:rPr>
      </w:pPr>
    </w:p>
    <w:p w:rsidR="009776D4" w:rsidRPr="00A27ADF" w:rsidRDefault="009776D4" w:rsidP="0009020B">
      <w:pPr>
        <w:jc w:val="both"/>
      </w:pPr>
    </w:p>
    <w:sectPr w:rsidR="009776D4" w:rsidRPr="00A27ADF" w:rsidSect="00C532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9B" w:rsidRDefault="00AE259B" w:rsidP="00304F0E">
      <w:pPr>
        <w:spacing w:after="0" w:line="240" w:lineRule="auto"/>
      </w:pPr>
      <w:r>
        <w:separator/>
      </w:r>
    </w:p>
  </w:endnote>
  <w:endnote w:type="continuationSeparator" w:id="0">
    <w:p w:rsidR="00AE259B" w:rsidRDefault="00AE259B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4" w:rsidRPr="00B93BF5" w:rsidRDefault="009776D4" w:rsidP="00C532DF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  <w:b/>
        <w:bCs/>
      </w:rPr>
    </w:pPr>
    <w:r w:rsidRPr="00B93BF5">
      <w:rPr>
        <w:rFonts w:ascii="Cambria" w:hAnsi="Cambria" w:cs="Cambria"/>
        <w:b/>
        <w:bCs/>
      </w:rPr>
      <w:t xml:space="preserve">Rua </w:t>
    </w:r>
    <w:r>
      <w:rPr>
        <w:rFonts w:ascii="Cambria" w:hAnsi="Cambria" w:cs="Cambria"/>
        <w:b/>
        <w:bCs/>
      </w:rPr>
      <w:t>José Martinelli, 198</w:t>
    </w:r>
    <w:r w:rsidRPr="00B93BF5">
      <w:rPr>
        <w:rFonts w:ascii="Cambria" w:hAnsi="Cambria" w:cs="Cambria"/>
        <w:b/>
        <w:bCs/>
      </w:rPr>
      <w:t xml:space="preserve"> - Centro - Celso Ramos - SC - CEP: 88598-</w:t>
    </w:r>
    <w:proofErr w:type="gramStart"/>
    <w:r w:rsidRPr="00B93BF5">
      <w:rPr>
        <w:rFonts w:ascii="Cambria" w:hAnsi="Cambria" w:cs="Cambria"/>
        <w:b/>
        <w:bCs/>
      </w:rPr>
      <w:t>000</w:t>
    </w:r>
    <w:proofErr w:type="gramEnd"/>
  </w:p>
  <w:p w:rsidR="009776D4" w:rsidRPr="00B93BF5" w:rsidRDefault="009776D4" w:rsidP="00C532DF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  <w:b/>
        <w:bCs/>
      </w:rPr>
    </w:pPr>
    <w:r w:rsidRPr="00B93BF5">
      <w:rPr>
        <w:rFonts w:ascii="Cambria" w:hAnsi="Cambria" w:cs="Cambria"/>
        <w:b/>
        <w:bCs/>
      </w:rPr>
      <w:t>Fone/Fax: (49) 3547-12</w:t>
    </w:r>
    <w:r>
      <w:rPr>
        <w:rFonts w:ascii="Cambria" w:hAnsi="Cambria" w:cs="Cambria"/>
        <w:b/>
        <w:bCs/>
      </w:rPr>
      <w:t>56/3547-1111</w:t>
    </w:r>
    <w:r w:rsidRPr="00B93BF5">
      <w:rPr>
        <w:rFonts w:ascii="Cambria" w:hAnsi="Cambria" w:cs="Cambria"/>
        <w:b/>
        <w:bCs/>
      </w:rPr>
      <w:t xml:space="preserve"> CNPJ: </w:t>
    </w:r>
    <w:r>
      <w:rPr>
        <w:rFonts w:ascii="Cambria" w:hAnsi="Cambria" w:cs="Cambria"/>
        <w:b/>
        <w:bCs/>
      </w:rPr>
      <w:t>14.608.771/0001-70</w:t>
    </w:r>
  </w:p>
  <w:p w:rsidR="009776D4" w:rsidRDefault="00977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9B" w:rsidRDefault="00AE259B" w:rsidP="00304F0E">
      <w:pPr>
        <w:spacing w:after="0" w:line="240" w:lineRule="auto"/>
      </w:pPr>
      <w:r>
        <w:separator/>
      </w:r>
    </w:p>
  </w:footnote>
  <w:footnote w:type="continuationSeparator" w:id="0">
    <w:p w:rsidR="00AE259B" w:rsidRDefault="00AE259B" w:rsidP="0030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4" w:rsidRDefault="00A27ADF" w:rsidP="00B93BF5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29210</wp:posOffset>
          </wp:positionV>
          <wp:extent cx="1371600" cy="1419225"/>
          <wp:effectExtent l="19050" t="0" r="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51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76D4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  <w:r w:rsidRPr="00A726C6">
      <w:rPr>
        <w:rFonts w:ascii="Cambria" w:hAnsi="Cambria" w:cs="Cambria"/>
        <w:b/>
        <w:bCs/>
        <w:sz w:val="32"/>
        <w:szCs w:val="32"/>
      </w:rPr>
      <w:t>PREFEITURA MUNICIPAL DE CELSO RAMOS</w:t>
    </w: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  <w:r w:rsidRPr="00A726C6">
      <w:rPr>
        <w:rFonts w:ascii="Cambria" w:hAnsi="Cambria" w:cs="Cambria"/>
        <w:b/>
        <w:bCs/>
        <w:sz w:val="32"/>
        <w:szCs w:val="32"/>
      </w:rPr>
      <w:t>ESTADO DE SANTA CATARINA</w:t>
    </w: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44"/>
        <w:szCs w:val="44"/>
      </w:rPr>
    </w:pPr>
    <w:r w:rsidRPr="00A726C6">
      <w:rPr>
        <w:rFonts w:ascii="Cambria" w:hAnsi="Cambria" w:cs="Cambria"/>
        <w:b/>
        <w:bCs/>
        <w:sz w:val="44"/>
        <w:szCs w:val="44"/>
      </w:rPr>
      <w:t>FUNDO MUNICIPAL DE SAÚDE</w:t>
    </w:r>
  </w:p>
  <w:p w:rsidR="009776D4" w:rsidRDefault="009776D4" w:rsidP="00A726C6">
    <w:pPr>
      <w:pStyle w:val="Cabealho"/>
      <w:pBdr>
        <w:bottom w:val="thickThinSmallGap" w:sz="24" w:space="1" w:color="622423"/>
      </w:pBdr>
      <w:rPr>
        <w:rFonts w:ascii="Cambria" w:hAnsi="Cambria" w:cs="Cambria"/>
        <w:sz w:val="32"/>
        <w:szCs w:val="32"/>
      </w:rPr>
    </w:pPr>
  </w:p>
  <w:p w:rsidR="009776D4" w:rsidRDefault="009776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5E045B18"/>
    <w:lvl w:ilvl="0">
      <w:start w:val="10"/>
      <w:numFmt w:val="decimal"/>
      <w:lvlText w:val="Art. %1"/>
      <w:lvlJc w:val="left"/>
      <w:pPr>
        <w:tabs>
          <w:tab w:val="num" w:pos="0"/>
        </w:tabs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rPr>
        <w:rFonts w:hint="default"/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7E2A"/>
    <w:multiLevelType w:val="hybridMultilevel"/>
    <w:tmpl w:val="236E75E8"/>
    <w:lvl w:ilvl="0" w:tplc="F238D7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228BF"/>
    <w:multiLevelType w:val="hybridMultilevel"/>
    <w:tmpl w:val="5348513C"/>
    <w:lvl w:ilvl="0" w:tplc="32AEB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589D"/>
    <w:multiLevelType w:val="multilevel"/>
    <w:tmpl w:val="BE28A55C"/>
    <w:lvl w:ilvl="0">
      <w:start w:val="3"/>
      <w:numFmt w:val="ordinal"/>
      <w:lvlText w:val="Art. %1 -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2">
      <w:start w:val="1"/>
      <w:numFmt w:val="upperRoman"/>
      <w:lvlText w:val="%3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AB2"/>
    <w:multiLevelType w:val="hybridMultilevel"/>
    <w:tmpl w:val="04326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  <w:num w:numId="20">
    <w:abstractNumId w:val="16"/>
    <w:lvlOverride w:ilvl="0">
      <w:lvl w:ilvl="0">
        <w:start w:val="3"/>
        <w:numFmt w:val="decimalZero"/>
        <w:lvlText w:val="Art. %1 -"/>
        <w:lvlJc w:val="left"/>
        <w:pPr>
          <w:tabs>
            <w:tab w:val="num" w:pos="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</w:pPr>
        <w:rPr>
          <w:rFonts w:hint="default"/>
          <w:b/>
          <w:bCs/>
          <w:i w:val="0"/>
          <w:iCs w:val="0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2DF"/>
    <w:rsid w:val="00027A51"/>
    <w:rsid w:val="00056F25"/>
    <w:rsid w:val="0009020B"/>
    <w:rsid w:val="00093C6F"/>
    <w:rsid w:val="000B7206"/>
    <w:rsid w:val="000C29CD"/>
    <w:rsid w:val="00102D8A"/>
    <w:rsid w:val="00106109"/>
    <w:rsid w:val="00114EE6"/>
    <w:rsid w:val="001274BF"/>
    <w:rsid w:val="00174944"/>
    <w:rsid w:val="001C620F"/>
    <w:rsid w:val="0025076F"/>
    <w:rsid w:val="002551B6"/>
    <w:rsid w:val="002562E7"/>
    <w:rsid w:val="00256F3B"/>
    <w:rsid w:val="00263FFB"/>
    <w:rsid w:val="00274A3B"/>
    <w:rsid w:val="002C39FD"/>
    <w:rsid w:val="002C651A"/>
    <w:rsid w:val="002D35E2"/>
    <w:rsid w:val="002E09E2"/>
    <w:rsid w:val="002E6544"/>
    <w:rsid w:val="00304F0E"/>
    <w:rsid w:val="00325749"/>
    <w:rsid w:val="00326FE2"/>
    <w:rsid w:val="00357A99"/>
    <w:rsid w:val="00363672"/>
    <w:rsid w:val="00384D5C"/>
    <w:rsid w:val="003973E5"/>
    <w:rsid w:val="003A0AAC"/>
    <w:rsid w:val="003C2532"/>
    <w:rsid w:val="0040378C"/>
    <w:rsid w:val="00406344"/>
    <w:rsid w:val="00415998"/>
    <w:rsid w:val="004357B3"/>
    <w:rsid w:val="004F1E7D"/>
    <w:rsid w:val="004F676B"/>
    <w:rsid w:val="00500AFC"/>
    <w:rsid w:val="0051577A"/>
    <w:rsid w:val="00543906"/>
    <w:rsid w:val="005562EB"/>
    <w:rsid w:val="0056395D"/>
    <w:rsid w:val="005748B5"/>
    <w:rsid w:val="005B30F8"/>
    <w:rsid w:val="005B4D79"/>
    <w:rsid w:val="005E1D6D"/>
    <w:rsid w:val="00601BDB"/>
    <w:rsid w:val="006316E8"/>
    <w:rsid w:val="00644E90"/>
    <w:rsid w:val="00663C93"/>
    <w:rsid w:val="00671B44"/>
    <w:rsid w:val="006721A4"/>
    <w:rsid w:val="006774BC"/>
    <w:rsid w:val="00677C3B"/>
    <w:rsid w:val="00682137"/>
    <w:rsid w:val="00685045"/>
    <w:rsid w:val="00685876"/>
    <w:rsid w:val="00695325"/>
    <w:rsid w:val="006D0B50"/>
    <w:rsid w:val="006E6C75"/>
    <w:rsid w:val="006F3F6B"/>
    <w:rsid w:val="007204A7"/>
    <w:rsid w:val="00740653"/>
    <w:rsid w:val="00770A3D"/>
    <w:rsid w:val="00796CCC"/>
    <w:rsid w:val="007A5789"/>
    <w:rsid w:val="007B05EF"/>
    <w:rsid w:val="007B24EC"/>
    <w:rsid w:val="007E1FAF"/>
    <w:rsid w:val="00820056"/>
    <w:rsid w:val="008602C1"/>
    <w:rsid w:val="00873500"/>
    <w:rsid w:val="0088403F"/>
    <w:rsid w:val="00884F75"/>
    <w:rsid w:val="00890B8F"/>
    <w:rsid w:val="008971D7"/>
    <w:rsid w:val="008D1925"/>
    <w:rsid w:val="00903C17"/>
    <w:rsid w:val="00916BA7"/>
    <w:rsid w:val="009776D4"/>
    <w:rsid w:val="009874DB"/>
    <w:rsid w:val="00995CBE"/>
    <w:rsid w:val="009C3760"/>
    <w:rsid w:val="009C514B"/>
    <w:rsid w:val="009F05F9"/>
    <w:rsid w:val="009F741D"/>
    <w:rsid w:val="00A14148"/>
    <w:rsid w:val="00A27ADF"/>
    <w:rsid w:val="00A6310F"/>
    <w:rsid w:val="00A63EDA"/>
    <w:rsid w:val="00A726C6"/>
    <w:rsid w:val="00A7286C"/>
    <w:rsid w:val="00A74723"/>
    <w:rsid w:val="00A92AE9"/>
    <w:rsid w:val="00A9599F"/>
    <w:rsid w:val="00AC1D46"/>
    <w:rsid w:val="00AD3A33"/>
    <w:rsid w:val="00AE259B"/>
    <w:rsid w:val="00AF2E54"/>
    <w:rsid w:val="00B1707D"/>
    <w:rsid w:val="00B31BC1"/>
    <w:rsid w:val="00B32F1D"/>
    <w:rsid w:val="00B46AB8"/>
    <w:rsid w:val="00B60691"/>
    <w:rsid w:val="00B61E45"/>
    <w:rsid w:val="00B93BF5"/>
    <w:rsid w:val="00B946BB"/>
    <w:rsid w:val="00BB711C"/>
    <w:rsid w:val="00BC621B"/>
    <w:rsid w:val="00BF2AAF"/>
    <w:rsid w:val="00C03D32"/>
    <w:rsid w:val="00C532DF"/>
    <w:rsid w:val="00C701C9"/>
    <w:rsid w:val="00CB55E8"/>
    <w:rsid w:val="00CC4A82"/>
    <w:rsid w:val="00CC7750"/>
    <w:rsid w:val="00CF0E13"/>
    <w:rsid w:val="00D36F27"/>
    <w:rsid w:val="00D440DA"/>
    <w:rsid w:val="00D55ED6"/>
    <w:rsid w:val="00D67B05"/>
    <w:rsid w:val="00D73796"/>
    <w:rsid w:val="00D83E96"/>
    <w:rsid w:val="00DA79D4"/>
    <w:rsid w:val="00DD22A7"/>
    <w:rsid w:val="00DD486C"/>
    <w:rsid w:val="00DE49E0"/>
    <w:rsid w:val="00E043ED"/>
    <w:rsid w:val="00E05892"/>
    <w:rsid w:val="00E176C8"/>
    <w:rsid w:val="00E212A7"/>
    <w:rsid w:val="00E507CD"/>
    <w:rsid w:val="00E70EAE"/>
    <w:rsid w:val="00E83492"/>
    <w:rsid w:val="00E83612"/>
    <w:rsid w:val="00E86024"/>
    <w:rsid w:val="00EB5EDC"/>
    <w:rsid w:val="00EB7393"/>
    <w:rsid w:val="00ED58E2"/>
    <w:rsid w:val="00EE1A5C"/>
    <w:rsid w:val="00EE32C7"/>
    <w:rsid w:val="00F2308D"/>
    <w:rsid w:val="00F234DF"/>
    <w:rsid w:val="00F37F7D"/>
    <w:rsid w:val="00F67ADB"/>
    <w:rsid w:val="00F86452"/>
    <w:rsid w:val="00FB7A50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2D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532DF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2DF"/>
  </w:style>
  <w:style w:type="paragraph" w:styleId="Rodap">
    <w:name w:val="footer"/>
    <w:basedOn w:val="Normal"/>
    <w:link w:val="Rodap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2DF"/>
  </w:style>
  <w:style w:type="paragraph" w:customStyle="1" w:styleId="ecxmsonormal">
    <w:name w:val="ecxmsonormal"/>
    <w:basedOn w:val="Normal"/>
    <w:uiPriority w:val="99"/>
    <w:rsid w:val="00C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532DF"/>
  </w:style>
  <w:style w:type="paragraph" w:styleId="NormalWeb">
    <w:name w:val="Normal (Web)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C532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532DF"/>
    <w:pPr>
      <w:ind w:left="720"/>
    </w:pPr>
  </w:style>
  <w:style w:type="character" w:styleId="Hyperlink">
    <w:name w:val="Hyperlink"/>
    <w:basedOn w:val="Fontepargpadro"/>
    <w:uiPriority w:val="99"/>
    <w:unhideWhenUsed/>
    <w:rsid w:val="007B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elsoramos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1707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Larissa</dc:creator>
  <cp:lastModifiedBy>User</cp:lastModifiedBy>
  <cp:revision>13</cp:revision>
  <cp:lastPrinted>2015-03-16T19:19:00Z</cp:lastPrinted>
  <dcterms:created xsi:type="dcterms:W3CDTF">2014-02-11T18:59:00Z</dcterms:created>
  <dcterms:modified xsi:type="dcterms:W3CDTF">2016-05-24T17:27:00Z</dcterms:modified>
</cp:coreProperties>
</file>