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1" w:rsidRDefault="00997781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548DD">
        <w:rPr>
          <w:rFonts w:ascii="Tahoma" w:hAnsi="Tahoma" w:cs="Tahoma"/>
          <w:sz w:val="24"/>
          <w:szCs w:val="24"/>
        </w:rPr>
        <w:t xml:space="preserve">ATO DE REVOGAÇÃO DE LICITAÇÃO </w:t>
      </w:r>
    </w:p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 xml:space="preserve">O Município de </w:t>
      </w:r>
      <w:r>
        <w:rPr>
          <w:rFonts w:ascii="Tahoma" w:hAnsi="Tahoma" w:cs="Tahoma"/>
          <w:sz w:val="24"/>
          <w:szCs w:val="24"/>
        </w:rPr>
        <w:t>Celso Ramos</w:t>
      </w:r>
      <w:r w:rsidRPr="00BE3C5C">
        <w:rPr>
          <w:rFonts w:ascii="Tahoma" w:hAnsi="Tahoma" w:cs="Tahoma"/>
          <w:sz w:val="24"/>
          <w:szCs w:val="24"/>
        </w:rPr>
        <w:t>, pessoa jurídica de direito público</w:t>
      </w:r>
      <w:r>
        <w:rPr>
          <w:rFonts w:ascii="Tahoma" w:hAnsi="Tahoma" w:cs="Tahoma"/>
          <w:sz w:val="24"/>
          <w:szCs w:val="24"/>
        </w:rPr>
        <w:t>, neste ao</w:t>
      </w:r>
      <w:r w:rsidRPr="00BE3C5C">
        <w:rPr>
          <w:rFonts w:ascii="Tahoma" w:hAnsi="Tahoma" w:cs="Tahoma"/>
          <w:sz w:val="24"/>
          <w:szCs w:val="24"/>
        </w:rPr>
        <w:t xml:space="preserve"> representado </w:t>
      </w:r>
      <w:r>
        <w:rPr>
          <w:rFonts w:ascii="Tahoma" w:hAnsi="Tahoma" w:cs="Tahoma"/>
          <w:sz w:val="24"/>
          <w:szCs w:val="24"/>
        </w:rPr>
        <w:t>por s</w:t>
      </w:r>
      <w:r w:rsidR="0001493B">
        <w:rPr>
          <w:rFonts w:ascii="Tahoma" w:hAnsi="Tahoma" w:cs="Tahoma"/>
          <w:sz w:val="24"/>
          <w:szCs w:val="24"/>
        </w:rPr>
        <w:t>eu Prefeito</w:t>
      </w:r>
      <w:r w:rsidRPr="00BE3C5C">
        <w:rPr>
          <w:rFonts w:ascii="Tahoma" w:hAnsi="Tahoma" w:cs="Tahoma"/>
          <w:sz w:val="24"/>
          <w:szCs w:val="24"/>
        </w:rPr>
        <w:t xml:space="preserve"> Municipal </w:t>
      </w:r>
      <w:r w:rsidR="0001493B">
        <w:rPr>
          <w:rFonts w:ascii="Tahoma" w:hAnsi="Tahoma" w:cs="Tahoma"/>
          <w:sz w:val="24"/>
          <w:szCs w:val="24"/>
        </w:rPr>
        <w:t>Ondino Ribeiro de Medeiros</w:t>
      </w:r>
      <w:r w:rsidRPr="00BE3C5C">
        <w:rPr>
          <w:rFonts w:ascii="Tahoma" w:hAnsi="Tahoma" w:cs="Tahoma"/>
          <w:sz w:val="24"/>
          <w:szCs w:val="24"/>
        </w:rPr>
        <w:t>, no uso de suas atribuições legais</w:t>
      </w:r>
      <w:r w:rsidRPr="00E548DD">
        <w:rPr>
          <w:rFonts w:ascii="Tahoma" w:hAnsi="Tahoma" w:cs="Tahoma"/>
          <w:sz w:val="24"/>
          <w:szCs w:val="24"/>
        </w:rPr>
        <w:t xml:space="preserve">, ainda, em cumprimento às disposições contidas no Art. 49 da Lei 8.666/93, decide REVOGAR O PROCESSO LICITATÓRIO n° </w:t>
      </w:r>
      <w:r w:rsidR="0001493B">
        <w:rPr>
          <w:rFonts w:ascii="Tahoma" w:hAnsi="Tahoma" w:cs="Tahoma"/>
          <w:sz w:val="24"/>
          <w:szCs w:val="24"/>
        </w:rPr>
        <w:t>55/2017, PREGÃO PRESENCIAL 37</w:t>
      </w:r>
      <w:r w:rsidRPr="00E548DD">
        <w:rPr>
          <w:rFonts w:ascii="Tahoma" w:hAnsi="Tahoma" w:cs="Tahoma"/>
          <w:sz w:val="24"/>
          <w:szCs w:val="24"/>
        </w:rPr>
        <w:t>/201</w:t>
      </w:r>
      <w:r w:rsidR="0001493B">
        <w:rPr>
          <w:rFonts w:ascii="Tahoma" w:hAnsi="Tahoma" w:cs="Tahoma"/>
          <w:sz w:val="24"/>
          <w:szCs w:val="24"/>
        </w:rPr>
        <w:t>7</w:t>
      </w:r>
      <w:r w:rsidRPr="00E548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que tem por objeto </w:t>
      </w:r>
      <w:r w:rsidR="00826301" w:rsidRPr="00826301">
        <w:rPr>
          <w:rFonts w:ascii="Tahoma" w:hAnsi="Tahoma" w:cs="Tahoma"/>
          <w:sz w:val="24"/>
          <w:szCs w:val="24"/>
        </w:rPr>
        <w:t xml:space="preserve">a </w:t>
      </w:r>
      <w:r w:rsidR="0001493B" w:rsidRPr="0001493B">
        <w:rPr>
          <w:rFonts w:ascii="Tahoma" w:hAnsi="Tahoma" w:cs="Tahoma"/>
          <w:sz w:val="24"/>
          <w:szCs w:val="24"/>
        </w:rPr>
        <w:t>OBJETO: REGISTRO DE PREÇO PARA CONTRATAÇAO DE EMPRESA ESPECIALIZADA PARA CONFECÇÃO DE ABRIGOS DE PARADA DE ONIBUS, CONFORME ESPECIFICAÇÕES ESTABELECIDAS NO TERMO DE REFERÊNCIA DESTE EDITAL E SEUS ANEXOS</w:t>
      </w:r>
      <w:r w:rsidR="003A04F8">
        <w:rPr>
          <w:rFonts w:ascii="Tahoma" w:hAnsi="Tahoma" w:cs="Tahoma"/>
          <w:sz w:val="24"/>
          <w:szCs w:val="24"/>
        </w:rPr>
        <w:t>.</w:t>
      </w:r>
    </w:p>
    <w:p w:rsidR="00A426E9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2º - CONSIDERANDO que o interesse público nada mais é do que o interesse da coletividade e que cada ato da Administração Pública deve ter por escopo a satisfação e o interesse de todos os cidadãos;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3º - CONSIDERANDO </w:t>
      </w:r>
      <w:r>
        <w:rPr>
          <w:rFonts w:ascii="Tahoma" w:hAnsi="Tahoma" w:cs="Tahoma"/>
          <w:sz w:val="24"/>
          <w:szCs w:val="24"/>
        </w:rPr>
        <w:t xml:space="preserve">que após </w:t>
      </w:r>
      <w:r w:rsidR="00FF2300">
        <w:rPr>
          <w:rFonts w:ascii="Tahoma" w:hAnsi="Tahoma" w:cs="Tahoma"/>
          <w:sz w:val="24"/>
          <w:szCs w:val="24"/>
        </w:rPr>
        <w:t>efetuar uma análise minuciosa do texto editalício</w:t>
      </w:r>
      <w:r>
        <w:rPr>
          <w:rFonts w:ascii="Tahoma" w:hAnsi="Tahoma" w:cs="Tahoma"/>
          <w:sz w:val="24"/>
          <w:szCs w:val="24"/>
        </w:rPr>
        <w:t xml:space="preserve">, </w:t>
      </w:r>
      <w:r w:rsidR="00885EAF">
        <w:rPr>
          <w:rFonts w:ascii="Tahoma" w:hAnsi="Tahoma" w:cs="Tahoma"/>
          <w:sz w:val="24"/>
          <w:szCs w:val="24"/>
        </w:rPr>
        <w:t xml:space="preserve">após ser questionada por diversos potenciais licitantes e receber orientações expressas da assessoria jurídica do CREA, </w:t>
      </w:r>
      <w:r>
        <w:rPr>
          <w:rFonts w:ascii="Tahoma" w:hAnsi="Tahoma" w:cs="Tahoma"/>
          <w:sz w:val="24"/>
          <w:szCs w:val="24"/>
        </w:rPr>
        <w:t xml:space="preserve">a Administração concluiu que o Edital de Licitação necessita de alterações substanciais que irão modificar o conteúdo das propostas, </w:t>
      </w:r>
      <w:r w:rsidR="00885EAF">
        <w:rPr>
          <w:rFonts w:ascii="Tahoma" w:hAnsi="Tahoma" w:cs="Tahoma"/>
          <w:sz w:val="24"/>
          <w:szCs w:val="24"/>
        </w:rPr>
        <w:t xml:space="preserve">especialmente no que tange à necessidade de estabelecer no instrumento convocatório que além de comprovar vínculo com o responsável técnico pela fabricação do objeto, as proponentes deverão também comprovar seu respectivo cadastro no CREA, </w:t>
      </w:r>
      <w:r>
        <w:rPr>
          <w:rFonts w:ascii="Tahoma" w:hAnsi="Tahoma" w:cs="Tahoma"/>
          <w:sz w:val="24"/>
          <w:szCs w:val="24"/>
        </w:rPr>
        <w:t>motivo pelo qual;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REVOGA-SE </w:t>
      </w:r>
      <w:r w:rsidR="0001493B" w:rsidRPr="00E548DD">
        <w:rPr>
          <w:rFonts w:ascii="Tahoma" w:hAnsi="Tahoma" w:cs="Tahoma"/>
          <w:sz w:val="24"/>
          <w:szCs w:val="24"/>
        </w:rPr>
        <w:t xml:space="preserve">O PROCESSO LICITATÓRIO n° </w:t>
      </w:r>
      <w:r w:rsidR="0001493B">
        <w:rPr>
          <w:rFonts w:ascii="Tahoma" w:hAnsi="Tahoma" w:cs="Tahoma"/>
          <w:sz w:val="24"/>
          <w:szCs w:val="24"/>
        </w:rPr>
        <w:t>55/2017</w:t>
      </w:r>
      <w:r w:rsidR="0001493B" w:rsidRPr="00E548DD">
        <w:rPr>
          <w:rFonts w:ascii="Tahoma" w:hAnsi="Tahoma" w:cs="Tahoma"/>
          <w:sz w:val="24"/>
          <w:szCs w:val="24"/>
        </w:rPr>
        <w:t xml:space="preserve">, </w:t>
      </w:r>
      <w:r w:rsidR="0001493B">
        <w:rPr>
          <w:rFonts w:ascii="Tahoma" w:hAnsi="Tahoma" w:cs="Tahoma"/>
          <w:sz w:val="24"/>
          <w:szCs w:val="24"/>
        </w:rPr>
        <w:t>PREGÃO PRESENCIAL 37</w:t>
      </w:r>
      <w:r w:rsidR="0001493B" w:rsidRPr="00E548DD">
        <w:rPr>
          <w:rFonts w:ascii="Tahoma" w:hAnsi="Tahoma" w:cs="Tahoma"/>
          <w:sz w:val="24"/>
          <w:szCs w:val="24"/>
        </w:rPr>
        <w:t>/201</w:t>
      </w:r>
      <w:r w:rsidR="0001493B">
        <w:rPr>
          <w:rFonts w:ascii="Tahoma" w:hAnsi="Tahoma" w:cs="Tahoma"/>
          <w:sz w:val="24"/>
          <w:szCs w:val="24"/>
        </w:rPr>
        <w:t>7</w:t>
      </w:r>
      <w:r w:rsidRPr="00E548DD">
        <w:rPr>
          <w:rFonts w:ascii="Tahoma" w:hAnsi="Tahoma" w:cs="Tahoma"/>
          <w:sz w:val="24"/>
          <w:szCs w:val="24"/>
        </w:rPr>
        <w:t>.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Pr="009C3485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 w:rsidR="00885EAF">
        <w:rPr>
          <w:rFonts w:ascii="Tahoma" w:hAnsi="Tahoma" w:cs="Tahoma"/>
          <w:sz w:val="24"/>
          <w:szCs w:val="24"/>
        </w:rPr>
        <w:t xml:space="preserve">26 </w:t>
      </w:r>
      <w:r w:rsidR="0001493B">
        <w:rPr>
          <w:rFonts w:ascii="Tahoma" w:hAnsi="Tahoma" w:cs="Tahoma"/>
          <w:sz w:val="24"/>
          <w:szCs w:val="24"/>
        </w:rPr>
        <w:t>de julho de 2017.</w:t>
      </w: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01493B" w:rsidRDefault="0001493B" w:rsidP="0001493B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Ondino Ribeiro de Medeiros</w:t>
      </w:r>
      <w:r w:rsidRPr="00BE3C5C">
        <w:rPr>
          <w:rFonts w:ascii="Tahoma" w:hAnsi="Tahoma" w:cs="Tahoma"/>
          <w:sz w:val="24"/>
          <w:szCs w:val="24"/>
        </w:rPr>
        <w:t xml:space="preserve"> </w:t>
      </w:r>
    </w:p>
    <w:p w:rsidR="00A426E9" w:rsidRPr="00BE3C5C" w:rsidRDefault="0001493B" w:rsidP="00FF2300">
      <w:pPr>
        <w:spacing w:after="0"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Prefeito </w:t>
      </w:r>
      <w:r w:rsidR="00A426E9" w:rsidRPr="00BE3C5C">
        <w:rPr>
          <w:rFonts w:ascii="Tahoma" w:hAnsi="Tahoma" w:cs="Tahoma"/>
          <w:sz w:val="24"/>
          <w:szCs w:val="24"/>
        </w:rPr>
        <w:t>Municipal</w:t>
      </w:r>
    </w:p>
    <w:p w:rsidR="00A426E9" w:rsidRPr="00BE3C5C" w:rsidRDefault="00A426E9" w:rsidP="00A426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26E9" w:rsidRPr="00E548DD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426E9" w:rsidRPr="00CB0350" w:rsidRDefault="00A426E9" w:rsidP="00A426E9">
      <w:pPr>
        <w:spacing w:after="0" w:line="240" w:lineRule="auto"/>
      </w:pPr>
    </w:p>
    <w:p w:rsidR="00AB73AA" w:rsidRDefault="00AB73AA"/>
    <w:sectPr w:rsidR="00AB73AA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C3" w:rsidRDefault="00091BC3" w:rsidP="00C61A5A">
      <w:pPr>
        <w:spacing w:after="0" w:line="240" w:lineRule="auto"/>
      </w:pPr>
      <w:r>
        <w:separator/>
      </w:r>
    </w:p>
  </w:endnote>
  <w:endnote w:type="continuationSeparator" w:id="1">
    <w:p w:rsidR="00091BC3" w:rsidRDefault="00091BC3" w:rsidP="00C6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091BC3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C3" w:rsidRDefault="00091BC3" w:rsidP="00C61A5A">
      <w:pPr>
        <w:spacing w:after="0" w:line="240" w:lineRule="auto"/>
      </w:pPr>
      <w:r>
        <w:separator/>
      </w:r>
    </w:p>
  </w:footnote>
  <w:footnote w:type="continuationSeparator" w:id="1">
    <w:p w:rsidR="00091BC3" w:rsidRDefault="00091BC3" w:rsidP="00C6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Pr="00997781" w:rsidRDefault="00997781" w:rsidP="00997781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426E9"/>
    <w:rsid w:val="0001493B"/>
    <w:rsid w:val="00091BC3"/>
    <w:rsid w:val="001F75E1"/>
    <w:rsid w:val="002B31B3"/>
    <w:rsid w:val="00350A3D"/>
    <w:rsid w:val="00350B6D"/>
    <w:rsid w:val="003A04F8"/>
    <w:rsid w:val="007F491F"/>
    <w:rsid w:val="00826301"/>
    <w:rsid w:val="00885EAF"/>
    <w:rsid w:val="00997781"/>
    <w:rsid w:val="00A426E9"/>
    <w:rsid w:val="00AB73AA"/>
    <w:rsid w:val="00B65048"/>
    <w:rsid w:val="00C24FDF"/>
    <w:rsid w:val="00C61A5A"/>
    <w:rsid w:val="00D44411"/>
    <w:rsid w:val="00E314F6"/>
    <w:rsid w:val="00EA3969"/>
    <w:rsid w:val="00F15731"/>
    <w:rsid w:val="00FB7B0F"/>
    <w:rsid w:val="00FF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2017-07-26T16:24:00Z</cp:lastPrinted>
  <dcterms:created xsi:type="dcterms:W3CDTF">2017-07-26T16:33:00Z</dcterms:created>
  <dcterms:modified xsi:type="dcterms:W3CDTF">2017-07-26T16:33:00Z</dcterms:modified>
</cp:coreProperties>
</file>