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EDITAL DE LICITAÇÃO</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PREGÃO PRESENCIAL Nº 0</w:t>
      </w:r>
      <w:r w:rsidR="00B4514E">
        <w:rPr>
          <w:rFonts w:ascii="Arial" w:eastAsia="Times New Roman" w:hAnsi="Arial" w:cs="Arial"/>
          <w:b/>
          <w:bCs/>
          <w:sz w:val="28"/>
          <w:szCs w:val="28"/>
        </w:rPr>
        <w:t>02/2018</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TIPO: MENOR PREÇO POR ITEM</w:t>
      </w:r>
    </w:p>
    <w:p w:rsidR="00C932C3" w:rsidRDefault="00C932C3"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FB35E7" w:rsidRDefault="00FB35E7" w:rsidP="00C932C3">
      <w:pPr>
        <w:spacing w:after="0" w:line="360" w:lineRule="auto"/>
        <w:rPr>
          <w:rFonts w:ascii="Arial" w:eastAsia="Times New Roman" w:hAnsi="Arial" w:cs="Arial"/>
          <w:b/>
          <w:bCs/>
          <w:sz w:val="28"/>
          <w:szCs w:val="28"/>
        </w:rPr>
      </w:pPr>
    </w:p>
    <w:p w:rsidR="00096CBA" w:rsidRDefault="00096CBA" w:rsidP="00C932C3">
      <w:pPr>
        <w:spacing w:after="0" w:line="360" w:lineRule="auto"/>
        <w:rPr>
          <w:rFonts w:ascii="Arial" w:eastAsia="Times New Roman" w:hAnsi="Arial" w:cs="Arial"/>
          <w:b/>
          <w:bCs/>
          <w:sz w:val="28"/>
          <w:szCs w:val="28"/>
        </w:rPr>
      </w:pPr>
    </w:p>
    <w:p w:rsidR="00B4514E" w:rsidRDefault="00B4514E" w:rsidP="00C932C3">
      <w:pPr>
        <w:spacing w:after="0" w:line="360" w:lineRule="auto"/>
        <w:rPr>
          <w:rFonts w:ascii="Arial" w:eastAsia="Times New Roman" w:hAnsi="Arial" w:cs="Arial"/>
          <w:b/>
          <w:bCs/>
          <w:sz w:val="28"/>
          <w:szCs w:val="28"/>
        </w:rPr>
      </w:pPr>
    </w:p>
    <w:p w:rsidR="004A25A4" w:rsidRDefault="004A25A4" w:rsidP="00C932C3">
      <w:pPr>
        <w:spacing w:after="0" w:line="360" w:lineRule="auto"/>
        <w:rPr>
          <w:rFonts w:ascii="Arial" w:eastAsia="Times New Roman" w:hAnsi="Arial" w:cs="Arial"/>
          <w:b/>
          <w:bCs/>
          <w:sz w:val="28"/>
          <w:szCs w:val="28"/>
        </w:rPr>
      </w:pPr>
    </w:p>
    <w:p w:rsidR="00B4514E" w:rsidRDefault="00B4514E"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4A25A4" w:rsidRPr="00E76BEB" w:rsidRDefault="004A25A4" w:rsidP="00C932C3">
      <w:pPr>
        <w:spacing w:after="0" w:line="360" w:lineRule="auto"/>
        <w:rPr>
          <w:rFonts w:ascii="Arial" w:eastAsia="Times New Roman" w:hAnsi="Arial" w:cs="Arial"/>
          <w:b/>
          <w:bCs/>
          <w:sz w:val="28"/>
          <w:szCs w:val="28"/>
        </w:rPr>
      </w:pPr>
    </w:p>
    <w:p w:rsidR="00B4514E" w:rsidRPr="00E71075" w:rsidRDefault="00C932C3" w:rsidP="00B4514E">
      <w:pPr>
        <w:ind w:left="450"/>
        <w:jc w:val="both"/>
        <w:rPr>
          <w:rFonts w:ascii="Arial" w:hAnsi="Arial" w:cs="Arial"/>
          <w:b/>
          <w:sz w:val="28"/>
          <w:szCs w:val="28"/>
        </w:rPr>
      </w:pPr>
      <w:r w:rsidRPr="00E76BEB">
        <w:rPr>
          <w:rFonts w:ascii="Arial" w:eastAsia="Times New Roman" w:hAnsi="Arial" w:cs="Arial"/>
          <w:b/>
          <w:bCs/>
          <w:sz w:val="28"/>
          <w:szCs w:val="28"/>
        </w:rPr>
        <w:t xml:space="preserve">OBJETO: </w:t>
      </w:r>
      <w:r w:rsidR="00B4514E" w:rsidRPr="00E71075">
        <w:rPr>
          <w:rFonts w:ascii="Arial" w:eastAsia="Times New Roman" w:hAnsi="Arial" w:cs="Arial"/>
          <w:b/>
          <w:bCs/>
          <w:sz w:val="28"/>
          <w:szCs w:val="28"/>
        </w:rPr>
        <w:t xml:space="preserve">REGISTRO DE PREÇOS PARA </w:t>
      </w:r>
      <w:r w:rsidR="00B4514E" w:rsidRPr="00E71075">
        <w:rPr>
          <w:rFonts w:ascii="Arial" w:hAnsi="Arial" w:cs="Arial"/>
          <w:b/>
          <w:sz w:val="28"/>
          <w:szCs w:val="28"/>
        </w:rPr>
        <w:t xml:space="preserve">AQUISIÇÃO DE GÊNEROS ALIMENTÍCIOS PARA ATENDER A DEMANDA DA MERENDA ESCOLAR, BEM COMO OS DEMAIS ÓRGÃOS DA ADMINISTRAÇÃO E FUNDOS MUNICIPAIS, </w:t>
      </w:r>
      <w:r w:rsidR="00B4514E" w:rsidRPr="00E71075">
        <w:rPr>
          <w:rFonts w:ascii="Arial" w:eastAsia="Times New Roman" w:hAnsi="Arial" w:cs="Arial"/>
          <w:b/>
          <w:sz w:val="28"/>
          <w:szCs w:val="28"/>
        </w:rPr>
        <w:t>DE ACORDO COM AS CONDIÇÕES E ESPECIFICAÇÕES ESTABELECIDAS.</w:t>
      </w:r>
    </w:p>
    <w:p w:rsidR="00C932C3" w:rsidRPr="00E76BEB" w:rsidRDefault="00C932C3" w:rsidP="00C932C3">
      <w:pPr>
        <w:spacing w:after="0" w:line="360" w:lineRule="auto"/>
        <w:jc w:val="both"/>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8410AC" w:rsidRDefault="008410AC" w:rsidP="008410AC">
      <w:pPr>
        <w:spacing w:after="0" w:line="360" w:lineRule="auto"/>
        <w:rPr>
          <w:rFonts w:ascii="Arial" w:eastAsia="Times New Roman" w:hAnsi="Arial" w:cs="Arial"/>
          <w:b/>
          <w:bCs/>
          <w:sz w:val="28"/>
          <w:szCs w:val="28"/>
        </w:rPr>
      </w:pPr>
    </w:p>
    <w:p w:rsidR="00FB35E7" w:rsidRDefault="00FB35E7" w:rsidP="008410AC">
      <w:pPr>
        <w:spacing w:after="0" w:line="360" w:lineRule="auto"/>
        <w:rPr>
          <w:rFonts w:ascii="Arial" w:eastAsia="Times New Roman" w:hAnsi="Arial" w:cs="Arial"/>
          <w:b/>
          <w:bCs/>
          <w:sz w:val="28"/>
          <w:szCs w:val="28"/>
        </w:rPr>
      </w:pPr>
    </w:p>
    <w:p w:rsidR="00FB35E7" w:rsidRDefault="00FB35E7" w:rsidP="008410AC">
      <w:pPr>
        <w:spacing w:after="0" w:line="360" w:lineRule="auto"/>
        <w:rPr>
          <w:rFonts w:ascii="Arial" w:eastAsia="Times New Roman" w:hAnsi="Arial" w:cs="Arial"/>
          <w:b/>
          <w:bCs/>
          <w:sz w:val="28"/>
          <w:szCs w:val="28"/>
        </w:rPr>
      </w:pPr>
    </w:p>
    <w:p w:rsidR="00B4514E" w:rsidRPr="00FB35E7" w:rsidRDefault="00B4514E" w:rsidP="008410AC">
      <w:pPr>
        <w:spacing w:after="0" w:line="360" w:lineRule="auto"/>
        <w:rPr>
          <w:rFonts w:ascii="Arial" w:eastAsia="Times New Roman" w:hAnsi="Arial" w:cs="Arial"/>
          <w:b/>
          <w:bCs/>
          <w:sz w:val="28"/>
          <w:szCs w:val="28"/>
        </w:rPr>
      </w:pPr>
    </w:p>
    <w:p w:rsidR="00C932C3" w:rsidRPr="00FB35E7" w:rsidRDefault="00C932C3" w:rsidP="00C932C3">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ABERTURA: </w:t>
      </w:r>
      <w:r w:rsidR="007969C7">
        <w:rPr>
          <w:rFonts w:ascii="Arial" w:eastAsia="Times New Roman" w:hAnsi="Arial" w:cs="Arial"/>
          <w:b/>
          <w:bCs/>
          <w:sz w:val="28"/>
          <w:szCs w:val="28"/>
        </w:rPr>
        <w:t>24</w:t>
      </w:r>
      <w:r w:rsidR="00BA593B">
        <w:rPr>
          <w:rFonts w:ascii="Arial" w:eastAsia="Times New Roman" w:hAnsi="Arial" w:cs="Arial"/>
          <w:b/>
          <w:bCs/>
          <w:sz w:val="28"/>
          <w:szCs w:val="28"/>
        </w:rPr>
        <w:t>/01</w:t>
      </w:r>
      <w:r w:rsidR="00B4514E">
        <w:rPr>
          <w:rFonts w:ascii="Arial" w:eastAsia="Times New Roman" w:hAnsi="Arial" w:cs="Arial"/>
          <w:b/>
          <w:bCs/>
          <w:sz w:val="28"/>
          <w:szCs w:val="28"/>
        </w:rPr>
        <w:t>/2018</w:t>
      </w:r>
      <w:r w:rsidRPr="00FB35E7">
        <w:rPr>
          <w:rFonts w:ascii="Arial" w:eastAsia="Times New Roman" w:hAnsi="Arial" w:cs="Arial"/>
          <w:b/>
          <w:bCs/>
          <w:sz w:val="28"/>
          <w:szCs w:val="28"/>
        </w:rPr>
        <w:t xml:space="preserve"> – </w:t>
      </w:r>
      <w:r w:rsidR="007969C7">
        <w:rPr>
          <w:rFonts w:ascii="Arial" w:eastAsia="Times New Roman" w:hAnsi="Arial" w:cs="Arial"/>
          <w:b/>
          <w:bCs/>
          <w:sz w:val="28"/>
          <w:szCs w:val="28"/>
        </w:rPr>
        <w:t>QUARTA</w:t>
      </w:r>
      <w:r w:rsidR="00FB35E7">
        <w:rPr>
          <w:rFonts w:ascii="Arial" w:eastAsia="Times New Roman" w:hAnsi="Arial" w:cs="Arial"/>
          <w:b/>
          <w:bCs/>
          <w:sz w:val="28"/>
          <w:szCs w:val="28"/>
        </w:rPr>
        <w:t xml:space="preserve"> – FEIRA – 09</w:t>
      </w:r>
      <w:r w:rsidRPr="00FB35E7">
        <w:rPr>
          <w:rFonts w:ascii="Arial" w:eastAsia="Times New Roman" w:hAnsi="Arial" w:cs="Arial"/>
          <w:b/>
          <w:bCs/>
          <w:sz w:val="28"/>
          <w:szCs w:val="28"/>
        </w:rPr>
        <w:t xml:space="preserve"> HORAS</w:t>
      </w:r>
    </w:p>
    <w:p w:rsidR="00DB43EC" w:rsidRDefault="00C932C3" w:rsidP="008410AC">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SALA DE LICITAÇÕES </w:t>
      </w:r>
    </w:p>
    <w:p w:rsidR="008410AC" w:rsidRDefault="008410AC" w:rsidP="008410AC">
      <w:pPr>
        <w:spacing w:after="0" w:line="360" w:lineRule="auto"/>
        <w:jc w:val="center"/>
        <w:rPr>
          <w:rFonts w:ascii="Arial" w:eastAsia="Times New Roman" w:hAnsi="Arial" w:cs="Arial"/>
          <w:b/>
          <w:bCs/>
          <w:sz w:val="28"/>
          <w:szCs w:val="28"/>
        </w:rPr>
      </w:pP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lastRenderedPageBreak/>
        <w:t xml:space="preserve">EDITAL DE LICITAÇÃO </w:t>
      </w:r>
      <w:r w:rsidR="00B4514E">
        <w:rPr>
          <w:rFonts w:ascii="Arial" w:eastAsia="Times New Roman" w:hAnsi="Arial" w:cs="Arial"/>
          <w:b/>
          <w:bCs/>
        </w:rPr>
        <w:t>02/2018</w:t>
      </w: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bCs/>
        </w:rPr>
        <w:t xml:space="preserve">PROCESSO LICITATÓRIO nº </w:t>
      </w:r>
      <w:r w:rsidR="00B4514E">
        <w:rPr>
          <w:rFonts w:ascii="Arial" w:eastAsia="Times New Roman" w:hAnsi="Arial" w:cs="Arial"/>
          <w:b/>
          <w:bCs/>
        </w:rPr>
        <w:t>02/2018</w:t>
      </w:r>
      <w:r w:rsidRPr="005C15A7">
        <w:rPr>
          <w:rFonts w:ascii="Arial" w:eastAsia="Times New Roman" w:hAnsi="Arial" w:cs="Arial"/>
          <w:b/>
        </w:rPr>
        <w:t xml:space="preserve"> e </w:t>
      </w:r>
      <w:r w:rsidRPr="005C15A7">
        <w:rPr>
          <w:rFonts w:ascii="Arial" w:eastAsia="Times New Roman" w:hAnsi="Arial" w:cs="Arial"/>
          <w:b/>
          <w:bCs/>
        </w:rPr>
        <w:t xml:space="preserve">PREGÃO PRESENCIAL Nº </w:t>
      </w:r>
      <w:r w:rsidR="00B4514E">
        <w:rPr>
          <w:rFonts w:ascii="Arial" w:eastAsia="Times New Roman" w:hAnsi="Arial" w:cs="Arial"/>
          <w:b/>
          <w:bCs/>
        </w:rPr>
        <w:t>02/2018</w:t>
      </w:r>
    </w:p>
    <w:p w:rsidR="00C932C3" w:rsidRPr="005C15A7" w:rsidRDefault="00C932C3" w:rsidP="00C932C3">
      <w:pPr>
        <w:spacing w:after="0" w:line="360" w:lineRule="auto"/>
        <w:jc w:val="both"/>
        <w:rPr>
          <w:rFonts w:ascii="Arial" w:eastAsia="Times New Roman" w:hAnsi="Arial" w:cs="Arial"/>
        </w:rPr>
      </w:pPr>
    </w:p>
    <w:p w:rsidR="00C932C3" w:rsidRPr="007969C7" w:rsidRDefault="00C932C3" w:rsidP="007969C7">
      <w:pPr>
        <w:jc w:val="both"/>
        <w:rPr>
          <w:rFonts w:ascii="Arial" w:hAnsi="Arial" w:cs="Arial"/>
          <w:b/>
          <w:sz w:val="28"/>
          <w:szCs w:val="28"/>
        </w:rPr>
      </w:pPr>
      <w:r w:rsidRPr="005C15A7">
        <w:rPr>
          <w:rFonts w:ascii="Arial" w:hAnsi="Arial" w:cs="Arial"/>
          <w:b/>
          <w:bCs/>
        </w:rPr>
        <w:t>O MUNICÍPIO DE CELSO RAMOS-SC</w:t>
      </w:r>
      <w:r w:rsidRPr="005C15A7">
        <w:rPr>
          <w:rFonts w:ascii="Arial" w:hAnsi="Arial" w:cs="Arial"/>
        </w:rPr>
        <w:t xml:space="preserve">, pessoa jurídica de direito público interno, inscrito no CNPJ sob o nº 78.493.343/0001-22, localizada na Rua Dom Daniel Hostin, Nº 930, Centro, Cidade de Celso Ramos - SC representado neste ato pelo Prefeito </w:t>
      </w:r>
      <w:r w:rsidR="00B90535">
        <w:rPr>
          <w:rFonts w:ascii="Arial" w:hAnsi="Arial" w:cs="Arial"/>
        </w:rPr>
        <w:t xml:space="preserve">em Exercício </w:t>
      </w:r>
      <w:r w:rsidRPr="005C15A7">
        <w:rPr>
          <w:rFonts w:ascii="Arial" w:hAnsi="Arial" w:cs="Arial"/>
          <w:shd w:val="clear" w:color="auto" w:fill="FFFFFF"/>
        </w:rPr>
        <w:t>Senhor</w:t>
      </w:r>
      <w:r w:rsidRPr="005C15A7">
        <w:rPr>
          <w:rStyle w:val="apple-converted-space"/>
          <w:rFonts w:ascii="Arial" w:hAnsi="Arial" w:cs="Arial"/>
          <w:shd w:val="clear" w:color="auto" w:fill="FFFFFF"/>
        </w:rPr>
        <w:t> </w:t>
      </w:r>
      <w:r w:rsidR="00B90535">
        <w:rPr>
          <w:rFonts w:ascii="Arial" w:hAnsi="Arial" w:cs="Arial"/>
          <w:b/>
          <w:bCs/>
          <w:shd w:val="clear" w:color="auto" w:fill="FFFFFF"/>
        </w:rPr>
        <w:t>ELCIO JUNIOR PELOZATO</w:t>
      </w:r>
      <w:r w:rsidRPr="005C15A7">
        <w:rPr>
          <w:rFonts w:ascii="Arial" w:hAnsi="Arial" w:cs="Arial"/>
          <w:shd w:val="clear" w:color="auto" w:fill="FFFFFF"/>
        </w:rPr>
        <w:t>, torna público que fará realizar licitação na modalidade</w:t>
      </w:r>
      <w:r w:rsidRPr="005C15A7">
        <w:rPr>
          <w:rStyle w:val="apple-converted-space"/>
          <w:rFonts w:ascii="Arial" w:hAnsi="Arial" w:cs="Arial"/>
          <w:shd w:val="clear" w:color="auto" w:fill="FFFFFF"/>
        </w:rPr>
        <w:t> </w:t>
      </w:r>
      <w:r w:rsidRPr="005C15A7">
        <w:rPr>
          <w:rFonts w:ascii="Arial" w:hAnsi="Arial" w:cs="Arial"/>
          <w:b/>
          <w:bCs/>
          <w:shd w:val="clear" w:color="auto" w:fill="FFFFFF"/>
        </w:rPr>
        <w:t>PREGÃO</w:t>
      </w:r>
      <w:r w:rsidRPr="005C15A7">
        <w:rPr>
          <w:rStyle w:val="apple-converted-space"/>
          <w:rFonts w:ascii="Arial" w:hAnsi="Arial" w:cs="Arial"/>
          <w:shd w:val="clear" w:color="auto" w:fill="FFFFFF"/>
        </w:rPr>
        <w:t> </w:t>
      </w:r>
      <w:r w:rsidRPr="005C15A7">
        <w:rPr>
          <w:rFonts w:ascii="Arial" w:hAnsi="Arial" w:cs="Arial"/>
          <w:shd w:val="clear" w:color="auto" w:fill="FFFFFF"/>
        </w:rPr>
        <w:t>sob a forma</w:t>
      </w:r>
      <w:r w:rsidRPr="005C15A7">
        <w:rPr>
          <w:rStyle w:val="apple-converted-space"/>
          <w:rFonts w:ascii="Arial" w:hAnsi="Arial" w:cs="Arial"/>
          <w:shd w:val="clear" w:color="auto" w:fill="FFFFFF"/>
        </w:rPr>
        <w:t> </w:t>
      </w:r>
      <w:r w:rsidRPr="005C15A7">
        <w:rPr>
          <w:rFonts w:ascii="Arial" w:hAnsi="Arial" w:cs="Arial"/>
          <w:b/>
          <w:bCs/>
          <w:shd w:val="clear" w:color="auto" w:fill="FFFFFF"/>
        </w:rPr>
        <w:t>PRESENCIAL</w:t>
      </w:r>
      <w:r w:rsidRPr="005C15A7">
        <w:rPr>
          <w:rFonts w:ascii="Arial" w:hAnsi="Arial" w:cs="Arial"/>
          <w:shd w:val="clear" w:color="auto" w:fill="FFFFFF"/>
        </w:rPr>
        <w:t xml:space="preserve">, </w:t>
      </w:r>
      <w:r w:rsidRPr="002B19EC">
        <w:rPr>
          <w:rFonts w:ascii="Arial" w:hAnsi="Arial" w:cs="Arial"/>
          <w:shd w:val="clear" w:color="auto" w:fill="FFFFFF"/>
        </w:rPr>
        <w:t>no</w:t>
      </w:r>
      <w:r w:rsidRPr="002B19EC">
        <w:rPr>
          <w:rStyle w:val="apple-converted-space"/>
          <w:rFonts w:ascii="Arial" w:hAnsi="Arial" w:cs="Arial"/>
          <w:shd w:val="clear" w:color="auto" w:fill="FFFFFF"/>
        </w:rPr>
        <w:t> </w:t>
      </w:r>
      <w:r w:rsidR="007969C7">
        <w:rPr>
          <w:rFonts w:ascii="Arial" w:hAnsi="Arial" w:cs="Arial"/>
          <w:b/>
          <w:bCs/>
          <w:shd w:val="clear" w:color="auto" w:fill="FFFFFF"/>
        </w:rPr>
        <w:t>dia 24</w:t>
      </w:r>
      <w:r>
        <w:rPr>
          <w:rFonts w:ascii="Arial" w:hAnsi="Arial" w:cs="Arial"/>
          <w:b/>
          <w:bCs/>
          <w:shd w:val="clear" w:color="auto" w:fill="FFFFFF"/>
        </w:rPr>
        <w:t xml:space="preserve"> DE JANEIRO DE </w:t>
      </w:r>
      <w:r w:rsidR="00B023C1">
        <w:rPr>
          <w:rFonts w:ascii="Arial" w:hAnsi="Arial" w:cs="Arial"/>
          <w:b/>
          <w:bCs/>
          <w:shd w:val="clear" w:color="auto" w:fill="FFFFFF"/>
        </w:rPr>
        <w:t>2018</w:t>
      </w:r>
      <w:r w:rsidR="00FB35E7">
        <w:rPr>
          <w:rFonts w:ascii="Arial" w:hAnsi="Arial" w:cs="Arial"/>
          <w:b/>
          <w:bCs/>
          <w:shd w:val="clear" w:color="auto" w:fill="FFFFFF"/>
        </w:rPr>
        <w:t>, às 09</w:t>
      </w:r>
      <w:r w:rsidRPr="005C15A7">
        <w:rPr>
          <w:rFonts w:ascii="Arial" w:hAnsi="Arial" w:cs="Arial"/>
          <w:b/>
          <w:bCs/>
          <w:shd w:val="clear" w:color="auto" w:fill="FFFFFF"/>
        </w:rPr>
        <w:t>h</w:t>
      </w:r>
      <w:r>
        <w:rPr>
          <w:rFonts w:ascii="Arial" w:hAnsi="Arial" w:cs="Arial"/>
          <w:shd w:val="clear" w:color="auto" w:fill="FFFFFF"/>
        </w:rPr>
        <w:t xml:space="preserve">, para o </w:t>
      </w:r>
      <w:r w:rsidR="007969C7" w:rsidRPr="007969C7">
        <w:rPr>
          <w:rFonts w:ascii="Arial" w:eastAsia="Times New Roman" w:hAnsi="Arial" w:cs="Arial"/>
          <w:b/>
          <w:bCs/>
        </w:rPr>
        <w:t xml:space="preserve">REGISTRO DE PREÇOS PARA </w:t>
      </w:r>
      <w:r w:rsidR="007969C7" w:rsidRPr="007969C7">
        <w:rPr>
          <w:rFonts w:ascii="Arial" w:hAnsi="Arial" w:cs="Arial"/>
          <w:b/>
        </w:rPr>
        <w:t xml:space="preserve">AQUISIÇÃO DE GÊNEROS ALIMENTÍCIOS PARA ATENDER A DEMANDA DA MERENDA ESCOLAR, BEM COMO OS DEMAIS ÓRGÃOS DA ADMINISTRAÇÃO E FUNDOS MUNICIPAIS, </w:t>
      </w:r>
      <w:r w:rsidR="007969C7" w:rsidRPr="007969C7">
        <w:rPr>
          <w:rFonts w:ascii="Arial" w:eastAsia="Times New Roman" w:hAnsi="Arial" w:cs="Arial"/>
          <w:b/>
        </w:rPr>
        <w:t>DE ACORDO COM AS CONDIÇÕES</w:t>
      </w:r>
      <w:r w:rsidR="004A25A4">
        <w:rPr>
          <w:rFonts w:ascii="Arial" w:eastAsia="Times New Roman" w:hAnsi="Arial" w:cs="Arial"/>
          <w:b/>
        </w:rPr>
        <w:t xml:space="preserve"> E ESPECIFICAÇÕES ESTABELECIDAS</w:t>
      </w:r>
      <w:r w:rsidR="007969C7" w:rsidRPr="007969C7">
        <w:rPr>
          <w:rFonts w:ascii="Arial" w:hAnsi="Arial" w:cs="Arial"/>
          <w:b/>
          <w:bCs/>
        </w:rPr>
        <w:t>,</w:t>
      </w:r>
      <w:r w:rsidR="004A25A4">
        <w:rPr>
          <w:rFonts w:ascii="Arial" w:hAnsi="Arial" w:cs="Arial"/>
          <w:b/>
          <w:bCs/>
        </w:rPr>
        <w:t xml:space="preserve"> </w:t>
      </w:r>
      <w:r w:rsidRPr="005C15A7">
        <w:rPr>
          <w:rFonts w:ascii="Arial" w:hAnsi="Arial" w:cs="Arial"/>
          <w:shd w:val="clear" w:color="auto" w:fill="FFFFFF"/>
        </w:rPr>
        <w:t>a qual será do tipo</w:t>
      </w:r>
      <w:r w:rsidRPr="005C15A7">
        <w:rPr>
          <w:rStyle w:val="apple-converted-space"/>
          <w:rFonts w:ascii="Arial" w:hAnsi="Arial" w:cs="Arial"/>
          <w:shd w:val="clear" w:color="auto" w:fill="FFFFFF"/>
        </w:rPr>
        <w:t> </w:t>
      </w:r>
      <w:r w:rsidRPr="005C15A7">
        <w:rPr>
          <w:rFonts w:ascii="Arial" w:hAnsi="Arial" w:cs="Arial"/>
          <w:b/>
          <w:bCs/>
          <w:shd w:val="clear" w:color="auto" w:fill="FFFFFF"/>
        </w:rPr>
        <w:t xml:space="preserve">MENOR PREÇO POR ITEM </w:t>
      </w:r>
      <w:r w:rsidRPr="005C15A7">
        <w:rPr>
          <w:rFonts w:ascii="Arial" w:hAnsi="Arial" w:cs="Arial"/>
          <w:shd w:val="clear" w:color="auto" w:fill="FFFFFF"/>
        </w:rPr>
        <w:t>em</w:t>
      </w:r>
      <w:r w:rsidRPr="005C15A7">
        <w:rPr>
          <w:rStyle w:val="apple-converted-space"/>
          <w:rFonts w:ascii="Arial" w:hAnsi="Arial" w:cs="Arial"/>
          <w:b/>
          <w:bCs/>
          <w:shd w:val="clear" w:color="auto" w:fill="FFFFFF"/>
        </w:rPr>
        <w:t> </w:t>
      </w:r>
      <w:r w:rsidRPr="005C15A7">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O recebimento dos envelopes nº 01 – Proposta Comercial e nº 02 – Documentação, contendo, respectivamente, as propostas de preços e a documentação de habilitação </w:t>
      </w:r>
      <w:r w:rsidRPr="002B19EC">
        <w:rPr>
          <w:rFonts w:ascii="Arial" w:eastAsia="Times New Roman" w:hAnsi="Arial" w:cs="Arial"/>
        </w:rPr>
        <w:t xml:space="preserve">dos </w:t>
      </w:r>
      <w:r w:rsidR="00FB35E7">
        <w:rPr>
          <w:rFonts w:ascii="Arial" w:eastAsia="Times New Roman" w:hAnsi="Arial" w:cs="Arial"/>
        </w:rPr>
        <w:t>interessados, dar-se-á até as 09</w:t>
      </w:r>
      <w:r w:rsidRPr="002B19EC">
        <w:rPr>
          <w:rFonts w:ascii="Arial" w:eastAsia="Times New Roman" w:hAnsi="Arial" w:cs="Arial"/>
        </w:rPr>
        <w:t xml:space="preserve">:00 horas do dia </w:t>
      </w:r>
      <w:r w:rsidR="00A31535">
        <w:rPr>
          <w:rFonts w:ascii="Arial" w:hAnsi="Arial" w:cs="Arial"/>
          <w:b/>
          <w:bCs/>
          <w:shd w:val="clear" w:color="auto" w:fill="FFFFFF"/>
        </w:rPr>
        <w:t>24</w:t>
      </w:r>
      <w:r w:rsidRPr="002B19EC">
        <w:rPr>
          <w:rFonts w:ascii="Arial" w:hAnsi="Arial" w:cs="Arial"/>
          <w:b/>
          <w:bCs/>
          <w:shd w:val="clear" w:color="auto" w:fill="FFFFFF"/>
        </w:rPr>
        <w:t xml:space="preserve"> DE JANEIRO DE </w:t>
      </w:r>
      <w:r w:rsidR="00B023C1">
        <w:rPr>
          <w:rFonts w:ascii="Arial" w:hAnsi="Arial" w:cs="Arial"/>
          <w:b/>
          <w:bCs/>
          <w:shd w:val="clear" w:color="auto" w:fill="FFFFFF"/>
        </w:rPr>
        <w:t>2018</w:t>
      </w:r>
      <w:r w:rsidRPr="002B19EC">
        <w:rPr>
          <w:rFonts w:ascii="Arial" w:eastAsia="Times New Roman" w:hAnsi="Arial" w:cs="Arial"/>
        </w:rPr>
        <w:t>, a</w:t>
      </w:r>
      <w:r w:rsidRPr="005C15A7">
        <w:rPr>
          <w:rFonts w:ascii="Arial" w:eastAsia="Times New Roman" w:hAnsi="Arial" w:cs="Arial"/>
        </w:rPr>
        <w:t xml:space="preserve"> serem entregues na Sala de Licitações  da Prefeitura Municipal de Celso Ramos, situada no endereço acima mencionado.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1 - DO OBJETO DA LICITAÇÃO</w:t>
      </w:r>
    </w:p>
    <w:p w:rsidR="00C932C3" w:rsidRPr="005C15A7" w:rsidRDefault="00C932C3" w:rsidP="00C932C3">
      <w:pPr>
        <w:spacing w:after="0" w:line="360" w:lineRule="auto"/>
        <w:jc w:val="both"/>
        <w:outlineLvl w:val="2"/>
        <w:rPr>
          <w:rFonts w:ascii="Arial" w:hAnsi="Arial" w:cs="Arial"/>
          <w:b/>
          <w:shd w:val="clear" w:color="auto" w:fill="FFFFFF"/>
        </w:rPr>
      </w:pPr>
    </w:p>
    <w:p w:rsidR="00A31535" w:rsidRDefault="00A31535" w:rsidP="00C932C3">
      <w:pPr>
        <w:spacing w:after="0" w:line="360" w:lineRule="auto"/>
        <w:jc w:val="both"/>
        <w:outlineLvl w:val="2"/>
        <w:rPr>
          <w:rFonts w:ascii="Arial" w:eastAsia="Times New Roman" w:hAnsi="Arial" w:cs="Arial"/>
          <w:b/>
        </w:rPr>
      </w:pPr>
      <w:r w:rsidRPr="007969C7">
        <w:rPr>
          <w:rFonts w:ascii="Arial" w:eastAsia="Times New Roman" w:hAnsi="Arial" w:cs="Arial"/>
          <w:b/>
          <w:bCs/>
        </w:rPr>
        <w:t xml:space="preserve">REGISTRO DE PREÇOS PARA </w:t>
      </w:r>
      <w:r w:rsidRPr="007969C7">
        <w:rPr>
          <w:rFonts w:ascii="Arial" w:hAnsi="Arial" w:cs="Arial"/>
          <w:b/>
        </w:rPr>
        <w:t xml:space="preserve">AQUISIÇÃO DE GÊNEROS ALIMENTÍCIOS PARA ATENDER A DEMANDA DA MERENDA ESCOLAR, BEM COMO OS DEMAIS ÓRGÃOS DA ADMINISTRAÇÃO E FUNDOS MUNICIPAIS, </w:t>
      </w:r>
      <w:r w:rsidRPr="007969C7">
        <w:rPr>
          <w:rFonts w:ascii="Arial" w:eastAsia="Times New Roman" w:hAnsi="Arial" w:cs="Arial"/>
          <w:b/>
        </w:rPr>
        <w:t>DE ACORDO COM AS CONDIÇÕES E ESPECIFICAÇÕES ESTABELECIDAS.</w:t>
      </w:r>
    </w:p>
    <w:p w:rsidR="00A31535" w:rsidRDefault="00A31535" w:rsidP="00C932C3">
      <w:pPr>
        <w:spacing w:after="0" w:line="360" w:lineRule="auto"/>
        <w:jc w:val="both"/>
        <w:outlineLvl w:val="2"/>
        <w:rPr>
          <w:rFonts w:ascii="Arial" w:eastAsia="Times New Roman" w:hAnsi="Arial" w:cs="Arial"/>
          <w:b/>
          <w:bCs/>
        </w:rPr>
      </w:pPr>
    </w:p>
    <w:p w:rsidR="00C932C3" w:rsidRPr="005C15A7" w:rsidRDefault="00C932C3" w:rsidP="00C932C3">
      <w:pPr>
        <w:spacing w:after="0" w:line="360" w:lineRule="auto"/>
        <w:jc w:val="both"/>
        <w:outlineLvl w:val="2"/>
        <w:rPr>
          <w:rFonts w:ascii="Arial" w:eastAsia="Times New Roman" w:hAnsi="Arial" w:cs="Arial"/>
          <w:b/>
          <w:bCs/>
        </w:rPr>
      </w:pPr>
      <w:r w:rsidRPr="005C15A7">
        <w:rPr>
          <w:rFonts w:ascii="Arial" w:eastAsia="Times New Roman" w:hAnsi="Arial" w:cs="Arial"/>
          <w:b/>
          <w:bCs/>
        </w:rPr>
        <w:t>2 - DO PREÇO E DA DOTAÇÃO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2.1 - Os preços ofertados deverão incluir todos os custos diretos e indiretos da proponente, inclusive encargos sociais, trabalhistas e fiscais que recaiam sobre o objeto licitado.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lastRenderedPageBreak/>
        <w:t xml:space="preserve">2.3 - Serão desclassificadas as propostas, cujos preços sejam incompatíveis com a realidade de mercado.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2.4 - Os recursos necessários para fazer frente às despesas do contrato onerarão das Dotações O</w:t>
      </w:r>
      <w:r>
        <w:rPr>
          <w:rFonts w:ascii="Arial" w:eastAsia="Times New Roman" w:hAnsi="Arial" w:cs="Arial"/>
        </w:rPr>
        <w:t xml:space="preserve">rçamentárias para o ano de </w:t>
      </w:r>
      <w:r w:rsidR="00B023C1">
        <w:rPr>
          <w:rFonts w:ascii="Arial" w:eastAsia="Times New Roman" w:hAnsi="Arial" w:cs="Arial"/>
        </w:rPr>
        <w:t>2018</w:t>
      </w:r>
      <w:r>
        <w:rPr>
          <w:rFonts w:ascii="Arial" w:eastAsia="Times New Roman" w:hAnsi="Arial" w:cs="Arial"/>
        </w:rPr>
        <w:t>.</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3 - DA IMPUGNAÇÃO DO EDITAL</w:t>
      </w:r>
    </w:p>
    <w:p w:rsidR="00C932C3" w:rsidRPr="007A142A" w:rsidRDefault="00C932C3" w:rsidP="00C932C3">
      <w:pPr>
        <w:spacing w:after="0" w:line="360" w:lineRule="auto"/>
        <w:jc w:val="both"/>
        <w:rPr>
          <w:rFonts w:ascii="Arial" w:eastAsia="Times New Roman" w:hAnsi="Arial" w:cs="Arial"/>
        </w:rPr>
      </w:pPr>
      <w:r w:rsidRPr="007A142A">
        <w:rPr>
          <w:rFonts w:ascii="Arial" w:eastAsia="Times New Roman" w:hAnsi="Arial" w:cs="Arial"/>
        </w:rPr>
        <w:t xml:space="preserve">3.1 - Qualquer pessoa, física ou jurídica, é parte legítima para solicitar esclarecimentos ou providências em relação ao presente </w:t>
      </w:r>
      <w:r w:rsidRPr="007A142A">
        <w:rPr>
          <w:rFonts w:ascii="Arial" w:eastAsia="Times New Roman" w:hAnsi="Arial" w:cs="Arial"/>
          <w:b/>
          <w:bCs/>
        </w:rPr>
        <w:t>PREGÃO</w:t>
      </w:r>
      <w:r w:rsidRPr="007A142A">
        <w:rPr>
          <w:rFonts w:ascii="Arial" w:eastAsia="Times New Roman" w:hAnsi="Arial" w:cs="Arial"/>
        </w:rPr>
        <w:t>, ou ainda para impugnar este edital, desde que o faça com antecedência de até</w:t>
      </w:r>
      <w:r w:rsidR="0069155F" w:rsidRPr="007A142A">
        <w:rPr>
          <w:rFonts w:ascii="Arial" w:eastAsia="Times New Roman" w:hAnsi="Arial" w:cs="Arial"/>
        </w:rPr>
        <w:t xml:space="preserve"> </w:t>
      </w:r>
      <w:r w:rsidRPr="007A142A">
        <w:rPr>
          <w:rFonts w:ascii="Arial" w:eastAsia="Times New Roman" w:hAnsi="Arial" w:cs="Arial"/>
          <w:b/>
        </w:rPr>
        <w:t xml:space="preserve">2 (dois) </w:t>
      </w:r>
      <w:r w:rsidRPr="007A142A">
        <w:rPr>
          <w:rFonts w:ascii="Arial" w:eastAsia="Times New Roman" w:hAnsi="Arial" w:cs="Arial"/>
          <w:b/>
          <w:u w:val="single"/>
        </w:rPr>
        <w:t>dias úteis da data fixada</w:t>
      </w:r>
      <w:r w:rsidRPr="007A142A">
        <w:rPr>
          <w:rFonts w:ascii="Arial" w:eastAsia="Times New Roman" w:hAnsi="Arial" w:cs="Arial"/>
        </w:rPr>
        <w:t xml:space="preserve"> para recebimento das propostas, observado o disposto no art. 41, § 2º, da Lei Federal nº 8.666/93.</w:t>
      </w:r>
      <w:r w:rsidR="000D3223" w:rsidRPr="007A142A">
        <w:rPr>
          <w:rFonts w:ascii="Arial" w:eastAsia="Times New Roman" w:hAnsi="Arial" w:cs="Arial"/>
        </w:rPr>
        <w:t xml:space="preserve"> </w:t>
      </w:r>
    </w:p>
    <w:p w:rsidR="0069155F" w:rsidRPr="004A25A4" w:rsidRDefault="0069155F" w:rsidP="00C932C3">
      <w:pPr>
        <w:spacing w:after="0" w:line="360" w:lineRule="auto"/>
        <w:jc w:val="both"/>
        <w:rPr>
          <w:rFonts w:ascii="Arial" w:eastAsia="Times New Roman" w:hAnsi="Arial" w:cs="Arial"/>
          <w:b/>
          <w:i/>
        </w:rPr>
      </w:pPr>
      <w:r w:rsidRPr="004A25A4">
        <w:rPr>
          <w:rFonts w:ascii="Arial" w:eastAsia="Times New Roman" w:hAnsi="Arial" w:cs="Arial"/>
          <w:b/>
          <w:i/>
        </w:rPr>
        <w:t xml:space="preserve">3.1.1 – Data </w:t>
      </w:r>
      <w:r w:rsidR="000D3223" w:rsidRPr="004A25A4">
        <w:rPr>
          <w:rFonts w:ascii="Arial" w:eastAsia="Times New Roman" w:hAnsi="Arial" w:cs="Arial"/>
          <w:b/>
          <w:i/>
        </w:rPr>
        <w:t>limite</w:t>
      </w:r>
      <w:r w:rsidR="00A31535" w:rsidRPr="004A25A4">
        <w:rPr>
          <w:rFonts w:ascii="Arial" w:eastAsia="Times New Roman" w:hAnsi="Arial" w:cs="Arial"/>
          <w:b/>
          <w:i/>
        </w:rPr>
        <w:t xml:space="preserve"> para envio de impugnação dia 19</w:t>
      </w:r>
      <w:r w:rsidR="000D3223" w:rsidRPr="004A25A4">
        <w:rPr>
          <w:rFonts w:ascii="Arial" w:eastAsia="Times New Roman" w:hAnsi="Arial" w:cs="Arial"/>
          <w:b/>
          <w:i/>
        </w:rPr>
        <w:t>/</w:t>
      </w:r>
      <w:r w:rsidR="00A31535" w:rsidRPr="004A25A4">
        <w:rPr>
          <w:rFonts w:ascii="Arial" w:eastAsia="Times New Roman" w:hAnsi="Arial" w:cs="Arial"/>
          <w:b/>
          <w:i/>
        </w:rPr>
        <w:t>01</w:t>
      </w:r>
      <w:r w:rsidR="00B4514E" w:rsidRPr="004A25A4">
        <w:rPr>
          <w:rFonts w:ascii="Arial" w:eastAsia="Times New Roman" w:hAnsi="Arial" w:cs="Arial"/>
          <w:b/>
          <w:i/>
        </w:rPr>
        <w:t>/2018</w:t>
      </w:r>
      <w:r w:rsidR="004A25A4">
        <w:rPr>
          <w:rFonts w:ascii="Arial" w:eastAsia="Times New Roman" w:hAnsi="Arial" w:cs="Arial"/>
          <w:b/>
          <w:i/>
        </w:rPr>
        <w:t xml:space="preserve"> – às 17h</w:t>
      </w:r>
      <w:r w:rsidR="000D3223" w:rsidRPr="004A25A4">
        <w:rPr>
          <w:rFonts w:ascii="Arial" w:eastAsia="Times New Roman" w:hAnsi="Arial" w:cs="Arial"/>
          <w:b/>
          <w:i/>
        </w:rPr>
        <w:t>30</w:t>
      </w:r>
      <w:r w:rsidR="004A25A4">
        <w:rPr>
          <w:rFonts w:ascii="Arial" w:eastAsia="Times New Roman" w:hAnsi="Arial" w:cs="Arial"/>
          <w:b/>
          <w:i/>
        </w:rPr>
        <w:t>min</w:t>
      </w:r>
      <w:r w:rsidR="000D3223" w:rsidRPr="004A25A4">
        <w:rPr>
          <w:rFonts w:ascii="Arial" w:eastAsia="Times New Roman" w:hAnsi="Arial" w:cs="Arial"/>
          <w:b/>
          <w:i/>
        </w:rPr>
        <w:t xml:space="preserve"> – horário de atendimento da Prefeitura Municipal.</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3.2</w:t>
      </w:r>
      <w:r w:rsidRPr="005C15A7">
        <w:rPr>
          <w:rFonts w:ascii="Arial" w:eastAsia="Times New Roman" w:hAnsi="Arial" w:cs="Arial"/>
        </w:rPr>
        <w:t>- O pregoeiro de acordo com a Lei Federal 10520/02 deverá decidir sobre a impugnação, se possível, antes da abertura do certame.</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3.3</w:t>
      </w:r>
      <w:r w:rsidRPr="005C15A7">
        <w:rPr>
          <w:rFonts w:ascii="Arial" w:eastAsia="Times New Roman" w:hAnsi="Arial" w:cs="Arial"/>
        </w:rPr>
        <w:t xml:space="preserve"> - Quando o acolhimento da impugnação implicar alteração do edital capaz de afetar a formulação das propostas, será designada nova data para a realização deste </w:t>
      </w:r>
      <w:r w:rsidRPr="005C15A7">
        <w:rPr>
          <w:rFonts w:ascii="Arial" w:eastAsia="Times New Roman" w:hAnsi="Arial" w:cs="Arial"/>
          <w:b/>
          <w:bCs/>
        </w:rPr>
        <w:t>PREGÃO</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3.4</w:t>
      </w:r>
      <w:r w:rsidRPr="005C15A7">
        <w:rPr>
          <w:rFonts w:ascii="Arial" w:eastAsia="Times New Roman" w:hAnsi="Arial" w:cs="Arial"/>
        </w:rPr>
        <w:t xml:space="preserve"> - A impugnação, feita tempestivamente pela licitante, não a impedirá de participar deste </w:t>
      </w:r>
      <w:r w:rsidRPr="005C15A7">
        <w:rPr>
          <w:rFonts w:ascii="Arial" w:eastAsia="Times New Roman" w:hAnsi="Arial" w:cs="Arial"/>
          <w:b/>
          <w:bCs/>
        </w:rPr>
        <w:t>PREGÃO</w:t>
      </w:r>
      <w:r w:rsidRPr="005C15A7">
        <w:rPr>
          <w:rFonts w:ascii="Arial" w:eastAsia="Times New Roman" w:hAnsi="Arial" w:cs="Arial"/>
        </w:rPr>
        <w:t xml:space="preserve">, até o trânsito em julgado da pertinente decisão.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4 – DAS CONDIÇÕES PARA PARTICIPAÇÃO NA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 processo de falência, concordata, dissolução ou liquidação;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Constituídas sob a forma de consórcio, associação ou cooperação;</w:t>
      </w:r>
    </w:p>
    <w:p w:rsidR="00C932C3" w:rsidRPr="00E76BEB" w:rsidRDefault="00C932C3" w:rsidP="00C932C3">
      <w:pPr>
        <w:spacing w:after="0" w:line="360" w:lineRule="auto"/>
        <w:jc w:val="both"/>
        <w:rPr>
          <w:rFonts w:ascii="Arial" w:eastAsia="Times New Roman" w:hAnsi="Arial" w:cs="Arial"/>
        </w:rPr>
      </w:pPr>
      <w:r w:rsidRPr="005C15A7">
        <w:rPr>
          <w:rFonts w:ascii="Arial" w:eastAsia="Times New Roman" w:hAnsi="Arial" w:cs="Arial"/>
        </w:rPr>
        <w:t>c) Sem registro no País (estrangeiras que não funcionam no País).</w:t>
      </w:r>
    </w:p>
    <w:p w:rsidR="00A04F69" w:rsidRDefault="00A04F69" w:rsidP="00A04F69">
      <w:pPr>
        <w:pStyle w:val="Padro"/>
        <w:jc w:val="both"/>
        <w:rPr>
          <w:rFonts w:ascii="Arial" w:hAnsi="Arial" w:cs="Arial"/>
          <w:b/>
          <w:sz w:val="22"/>
          <w:szCs w:val="22"/>
          <w:u w:val="single"/>
          <w:shd w:val="clear" w:color="auto" w:fill="FFFF00"/>
        </w:rPr>
      </w:pPr>
      <w:r>
        <w:rPr>
          <w:rFonts w:ascii="Arial" w:hAnsi="Arial" w:cs="Arial"/>
          <w:b/>
          <w:sz w:val="22"/>
          <w:szCs w:val="22"/>
        </w:rPr>
        <w:t xml:space="preserve">d) </w:t>
      </w:r>
      <w:r w:rsidRPr="00E71075">
        <w:rPr>
          <w:rFonts w:ascii="Arial" w:hAnsi="Arial" w:cs="Arial"/>
          <w:b/>
          <w:sz w:val="22"/>
          <w:szCs w:val="22"/>
          <w:u w:val="single"/>
          <w:shd w:val="clear" w:color="auto" w:fill="FFFF00"/>
        </w:rPr>
        <w:t>d) Somente serão aceitas as propost</w:t>
      </w:r>
      <w:r>
        <w:rPr>
          <w:rFonts w:ascii="Arial" w:hAnsi="Arial" w:cs="Arial"/>
          <w:b/>
          <w:sz w:val="22"/>
          <w:szCs w:val="22"/>
          <w:u w:val="single"/>
          <w:shd w:val="clear" w:color="auto" w:fill="FFFF00"/>
        </w:rPr>
        <w:t>as que tiverem cópia anexa de CD ou PEN DRIVE</w:t>
      </w:r>
      <w:r w:rsidRPr="00E71075">
        <w:rPr>
          <w:rFonts w:ascii="Arial" w:hAnsi="Arial" w:cs="Arial"/>
          <w:b/>
          <w:sz w:val="22"/>
          <w:szCs w:val="22"/>
          <w:u w:val="single"/>
          <w:shd w:val="clear" w:color="auto" w:fill="FFFF00"/>
        </w:rPr>
        <w:t xml:space="preserve"> com o Programa Betha Auto Cotação, contendo todos os itens desde processo licitatório.</w:t>
      </w:r>
      <w:r>
        <w:rPr>
          <w:rFonts w:ascii="Arial" w:hAnsi="Arial" w:cs="Arial"/>
          <w:b/>
          <w:sz w:val="22"/>
          <w:szCs w:val="22"/>
          <w:u w:val="single"/>
          <w:shd w:val="clear" w:color="auto" w:fill="FFFF00"/>
        </w:rPr>
        <w:t xml:space="preserve"> – Versão a ser utilizada: 20.25 – Disponível para download no site:</w:t>
      </w:r>
    </w:p>
    <w:p w:rsidR="00823EDD" w:rsidRPr="00A04F69" w:rsidRDefault="00A04F69" w:rsidP="00A04F69">
      <w:pPr>
        <w:spacing w:after="0" w:line="360" w:lineRule="auto"/>
        <w:jc w:val="both"/>
        <w:rPr>
          <w:rFonts w:ascii="Arial" w:eastAsia="Times New Roman" w:hAnsi="Arial" w:cs="Arial"/>
          <w:sz w:val="20"/>
          <w:szCs w:val="20"/>
        </w:rPr>
      </w:pPr>
      <w:r w:rsidRPr="00A04F69">
        <w:rPr>
          <w:rFonts w:ascii="Arial" w:eastAsia="Times New Roman" w:hAnsi="Arial" w:cs="Arial"/>
          <w:sz w:val="20"/>
          <w:szCs w:val="20"/>
        </w:rPr>
        <w:t>http://download.betha.com.br/termodeuso.jsp?rdn=100118104050&amp;s=33&amp;v=2.0.25&amp;t=1</w:t>
      </w:r>
    </w:p>
    <w:p w:rsidR="00C932C3" w:rsidRDefault="00823EDD" w:rsidP="00C932C3">
      <w:pPr>
        <w:spacing w:after="0" w:line="360" w:lineRule="auto"/>
        <w:jc w:val="both"/>
        <w:rPr>
          <w:rFonts w:ascii="Arial" w:eastAsia="Times New Roman" w:hAnsi="Arial" w:cs="Arial"/>
        </w:rPr>
      </w:pPr>
      <w:r>
        <w:rPr>
          <w:rFonts w:ascii="Arial" w:eastAsia="Times New Roman" w:hAnsi="Arial" w:cs="Arial"/>
        </w:rPr>
        <w:t>4.4</w:t>
      </w:r>
      <w:r w:rsidR="00C932C3" w:rsidRPr="005C15A7">
        <w:rPr>
          <w:rFonts w:ascii="Arial" w:eastAsia="Times New Roman" w:hAnsi="Arial" w:cs="Arial"/>
        </w:rPr>
        <w:t xml:space="preserve"> - Poderão participar da presente licitação, todos os interessados que comprovem o atendimento dos requisitos estabelecidos neste Edital.</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5 - DA APRESENTAÇÃO DOS ENVELOPES E DO CREDENCIAMENTO</w:t>
      </w:r>
    </w:p>
    <w:p w:rsidR="00C932C3" w:rsidRPr="002B19EC" w:rsidRDefault="00C932C3" w:rsidP="00C932C3">
      <w:pPr>
        <w:spacing w:after="0" w:line="360" w:lineRule="auto"/>
        <w:jc w:val="both"/>
        <w:rPr>
          <w:rFonts w:ascii="Arial" w:eastAsia="Times New Roman" w:hAnsi="Arial" w:cs="Arial"/>
          <w:b/>
        </w:rPr>
        <w:sectPr w:rsidR="00C932C3" w:rsidRPr="002B19EC" w:rsidSect="00C532DF">
          <w:headerReference w:type="default" r:id="rId8"/>
          <w:footerReference w:type="default" r:id="rId9"/>
          <w:pgSz w:w="11906" w:h="16838"/>
          <w:pgMar w:top="1417" w:right="1701" w:bottom="1417" w:left="1701" w:header="708" w:footer="708" w:gutter="0"/>
          <w:cols w:space="708"/>
          <w:docGrid w:linePitch="360"/>
        </w:sectPr>
      </w:pPr>
      <w:r w:rsidRPr="005C15A7">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5C15A7">
        <w:rPr>
          <w:rFonts w:ascii="Arial" w:eastAsia="Times New Roman" w:hAnsi="Arial" w:cs="Arial"/>
          <w:b/>
        </w:rPr>
        <w:t>, em envelopes distintos, lacrados, contendo na parte e</w:t>
      </w:r>
      <w:r>
        <w:rPr>
          <w:rFonts w:ascii="Arial" w:eastAsia="Times New Roman" w:hAnsi="Arial" w:cs="Arial"/>
          <w:b/>
        </w:rPr>
        <w:t>xterna a seguinte identificação:</w:t>
      </w:r>
    </w:p>
    <w:p w:rsidR="00C932C3" w:rsidRPr="005C15A7"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B4514E">
        <w:rPr>
          <w:rFonts w:ascii="Arial" w:eastAsia="Times New Roman" w:hAnsi="Arial" w:cs="Arial"/>
          <w:bCs/>
        </w:rPr>
        <w:t>02/2018</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B4514E">
        <w:rPr>
          <w:rFonts w:ascii="Arial" w:eastAsia="Times New Roman" w:hAnsi="Arial" w:cs="Arial"/>
          <w:bCs/>
        </w:rPr>
        <w:t>02/2018</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B4514E">
        <w:rPr>
          <w:rFonts w:ascii="Arial" w:eastAsia="Times New Roman" w:hAnsi="Arial" w:cs="Arial"/>
          <w:bCs/>
        </w:rPr>
        <w:t>02/2018</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B4514E">
        <w:rPr>
          <w:rFonts w:ascii="Arial" w:eastAsia="Times New Roman" w:hAnsi="Arial" w:cs="Arial"/>
          <w:bCs/>
        </w:rPr>
        <w:t>02/2018</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sectPr w:rsidR="00C932C3" w:rsidRPr="005C15A7" w:rsidSect="002B19EC">
          <w:type w:val="continuous"/>
          <w:pgSz w:w="11906" w:h="16838"/>
          <w:pgMar w:top="1417" w:right="1701" w:bottom="1417" w:left="1701" w:header="708" w:footer="708" w:gutter="0"/>
          <w:cols w:space="708"/>
          <w:docGrid w:linePitch="360"/>
        </w:sectPr>
      </w:pPr>
    </w:p>
    <w:p w:rsidR="00C932C3"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C932C3" w:rsidRPr="005C15A7" w:rsidRDefault="00C932C3" w:rsidP="00C932C3">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xml:space="preserve">, bem como para </w:t>
      </w:r>
      <w:r w:rsidRPr="005C15A7">
        <w:rPr>
          <w:rFonts w:ascii="Arial" w:eastAsia="Times New Roman" w:hAnsi="Arial" w:cs="Arial"/>
        </w:rPr>
        <w:lastRenderedPageBreak/>
        <w:t>verificar se o credenciante possui os necessários poderes de delegação, cujo documento, após análise pelo pregoeiro, será devolvido ao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5.3 </w:t>
      </w:r>
      <w:r w:rsidRPr="00FF6C49">
        <w:rPr>
          <w:rFonts w:ascii="Arial" w:eastAsia="Times New Roman" w:hAnsi="Arial" w:cs="Arial"/>
        </w:rPr>
        <w:t xml:space="preserve">- </w:t>
      </w:r>
      <w:r w:rsidRPr="00FF6C49">
        <w:rPr>
          <w:rFonts w:ascii="Arial" w:eastAsia="Times New Roman" w:hAnsi="Arial" w:cs="Arial"/>
          <w:b/>
          <w:u w:val="single"/>
        </w:rPr>
        <w:t>A não comprovação de que o interessado ou seu representante possui poderes específicos para atuar no certame, impedirá a licitante de ofertar lances verbais, lavrando-se, em ata, o ocorrido</w:t>
      </w:r>
      <w:r w:rsidRPr="00FF6C49">
        <w:rPr>
          <w:rFonts w:ascii="Arial" w:eastAsia="Times New Roman" w:hAnsi="Arial" w:cs="Arial"/>
        </w:rPr>
        <w:t>.</w:t>
      </w:r>
      <w:r w:rsidRPr="005C15A7">
        <w:rPr>
          <w:rFonts w:ascii="Arial" w:eastAsia="Times New Roman" w:hAnsi="Arial" w:cs="Arial"/>
        </w:rPr>
        <w:t xml:space="preserve"> A recepção dos envelopes far-se-á de acordo com o estabelecido no preâmbulo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D91237" w:rsidRPr="00FF6C49" w:rsidRDefault="0094118C" w:rsidP="000D35D0">
      <w:pPr>
        <w:spacing w:after="0" w:line="360" w:lineRule="auto"/>
        <w:jc w:val="both"/>
        <w:rPr>
          <w:rFonts w:ascii="Arial" w:eastAsia="Times New Roman" w:hAnsi="Arial" w:cs="Arial"/>
          <w:b/>
        </w:rPr>
      </w:pPr>
      <w:r w:rsidRPr="00FF6C49">
        <w:rPr>
          <w:rFonts w:ascii="Arial" w:eastAsia="Times New Roman" w:hAnsi="Arial" w:cs="Arial"/>
          <w:b/>
        </w:rPr>
        <w:t xml:space="preserve">5.3.5 – Apresentar </w:t>
      </w:r>
      <w:r w:rsidR="00D91237" w:rsidRPr="00FF6C49">
        <w:rPr>
          <w:rFonts w:ascii="Arial" w:eastAsia="Times New Roman" w:hAnsi="Arial" w:cs="Arial"/>
          <w:b/>
        </w:rPr>
        <w:t>os anexos:</w:t>
      </w:r>
    </w:p>
    <w:p w:rsidR="0094118C" w:rsidRPr="005C15A7" w:rsidRDefault="00D91237" w:rsidP="00D91237">
      <w:pPr>
        <w:spacing w:after="0" w:line="360" w:lineRule="auto"/>
        <w:ind w:left="720"/>
        <w:jc w:val="both"/>
        <w:rPr>
          <w:rFonts w:ascii="Arial" w:eastAsia="Times New Roman" w:hAnsi="Arial" w:cs="Arial"/>
        </w:rPr>
      </w:pPr>
      <w:r w:rsidRPr="00FF6C49">
        <w:rPr>
          <w:rFonts w:ascii="Arial" w:eastAsia="Times New Roman" w:hAnsi="Arial" w:cs="Arial"/>
          <w:b/>
        </w:rPr>
        <w:t xml:space="preserve">IV </w:t>
      </w:r>
      <w:r w:rsidRPr="00FF6C49">
        <w:rPr>
          <w:rFonts w:ascii="Arial" w:eastAsia="Times New Roman" w:hAnsi="Arial" w:cs="Arial"/>
        </w:rPr>
        <w:t>- Modelo de declaração de atendimento ao art</w:t>
      </w:r>
      <w:r w:rsidR="00A04F69" w:rsidRPr="00FF6C49">
        <w:rPr>
          <w:rFonts w:ascii="Arial" w:eastAsia="Times New Roman" w:hAnsi="Arial" w:cs="Arial"/>
        </w:rPr>
        <w:t xml:space="preserve">. 4º, VII da Lei nº 10.520/2002; </w:t>
      </w:r>
      <w:r w:rsidRPr="00FF6C49">
        <w:rPr>
          <w:rFonts w:ascii="Arial" w:eastAsia="Times New Roman" w:hAnsi="Arial" w:cs="Arial"/>
          <w:b/>
        </w:rPr>
        <w:t xml:space="preserve">V – </w:t>
      </w:r>
      <w:r w:rsidRPr="00FF6C49">
        <w:rPr>
          <w:rFonts w:ascii="Arial" w:eastAsia="Times New Roman" w:hAnsi="Arial" w:cs="Arial"/>
        </w:rPr>
        <w:t xml:space="preserve">Modelo de declaração de inexistência de fato impeditivo, </w:t>
      </w:r>
      <w:r w:rsidR="0094118C" w:rsidRPr="00FF6C49">
        <w:rPr>
          <w:rFonts w:ascii="Arial" w:eastAsia="Times New Roman" w:hAnsi="Arial" w:cs="Arial"/>
        </w:rPr>
        <w:t>fora dos envelopes juntamente com o credenciamento.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C932C3" w:rsidRPr="005C15A7" w:rsidRDefault="00C932C3" w:rsidP="00686C74">
      <w:pPr>
        <w:spacing w:after="0" w:line="360" w:lineRule="auto"/>
        <w:jc w:val="both"/>
        <w:rPr>
          <w:rFonts w:ascii="Arial" w:eastAsia="Times New Roman" w:hAnsi="Arial" w:cs="Arial"/>
        </w:rPr>
      </w:pPr>
      <w:r w:rsidRPr="005C15A7">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932C3" w:rsidRPr="005C15A7" w:rsidRDefault="00C932C3" w:rsidP="00686C74">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C932C3" w:rsidRPr="005C15A7" w:rsidRDefault="00C932C3" w:rsidP="00686C74">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C932C3" w:rsidRPr="005C15A7" w:rsidRDefault="00C932C3" w:rsidP="00686C74">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C932C3" w:rsidRPr="005C15A7" w:rsidRDefault="00C932C3" w:rsidP="00686C74">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sidR="000D3223">
        <w:rPr>
          <w:rFonts w:ascii="Arial" w:eastAsia="Times New Roman" w:hAnsi="Arial" w:cs="Arial"/>
          <w:b/>
        </w:rPr>
        <w:t>90</w:t>
      </w:r>
      <w:r w:rsidRPr="005C15A7">
        <w:rPr>
          <w:rFonts w:ascii="Arial" w:eastAsia="Times New Roman" w:hAnsi="Arial" w:cs="Arial"/>
          <w:b/>
        </w:rPr>
        <w:t xml:space="preserve"> (</w:t>
      </w:r>
      <w:r w:rsidR="000D3223">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adjustRightInd w:val="0"/>
        <w:spacing w:after="0" w:line="360" w:lineRule="auto"/>
        <w:jc w:val="both"/>
        <w:rPr>
          <w:rFonts w:ascii="Arial" w:hAnsi="Arial" w:cs="Arial"/>
          <w:b/>
          <w:bCs/>
        </w:rPr>
      </w:pPr>
      <w:r w:rsidRPr="005C15A7">
        <w:rPr>
          <w:rFonts w:ascii="Arial" w:hAnsi="Arial" w:cs="Arial"/>
          <w:b/>
          <w:bCs/>
        </w:rPr>
        <w:t>7. DA HABILITAÇÃO</w:t>
      </w:r>
    </w:p>
    <w:p w:rsidR="00C932C3" w:rsidRPr="005C15A7" w:rsidRDefault="00C932C3" w:rsidP="00C932C3">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C932C3" w:rsidRPr="005C15A7" w:rsidRDefault="00C932C3" w:rsidP="00C932C3">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C932C3" w:rsidRPr="005C15A7" w:rsidRDefault="00C932C3" w:rsidP="000D3223">
      <w:pPr>
        <w:pStyle w:val="western"/>
        <w:spacing w:before="0" w:beforeAutospacing="0" w:after="0" w:line="360" w:lineRule="auto"/>
        <w:jc w:val="both"/>
        <w:rPr>
          <w:rFonts w:ascii="Arial" w:hAnsi="Arial" w:cs="Arial"/>
          <w:color w:val="auto"/>
          <w:sz w:val="22"/>
          <w:szCs w:val="22"/>
        </w:rPr>
      </w:pPr>
    </w:p>
    <w:p w:rsidR="00C932C3" w:rsidRPr="005C15A7" w:rsidRDefault="00C932C3" w:rsidP="000D3223">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C932C3" w:rsidRPr="005C15A7" w:rsidRDefault="00C932C3" w:rsidP="000D3223">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(F.G.T.S.);</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lastRenderedPageBreak/>
        <w:t xml:space="preserve">Certidão Negativa de </w:t>
      </w:r>
      <w:r w:rsidRPr="000D3223">
        <w:rPr>
          <w:rFonts w:ascii="Arial" w:hAnsi="Arial" w:cs="Arial"/>
          <w:b/>
        </w:rPr>
        <w:t>Falência ou Concordata</w:t>
      </w:r>
      <w:r w:rsidRPr="005C15A7">
        <w:rPr>
          <w:rFonts w:ascii="Arial" w:hAnsi="Arial" w:cs="Arial"/>
        </w:rPr>
        <w:t xml:space="preserve"> expedida pelo distribuidor da sede da pessoa jurídica, dentro do prazo de validade quando expresso na própria certidão;</w:t>
      </w:r>
    </w:p>
    <w:p w:rsidR="00C932C3" w:rsidRPr="005C15A7" w:rsidRDefault="00C932C3" w:rsidP="000D3223">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,salvo na condição de aprendiz, a partir dos 14 anos</w:t>
      </w:r>
      <w:r w:rsidRPr="005C15A7">
        <w:rPr>
          <w:rFonts w:ascii="Arial" w:hAnsi="Arial" w:cs="Arial"/>
        </w:rPr>
        <w:t xml:space="preserve">; </w:t>
      </w:r>
    </w:p>
    <w:p w:rsidR="00C932C3" w:rsidRPr="005C15A7" w:rsidRDefault="00C932C3" w:rsidP="00C932C3">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8 – DISPOSIÇÕES GERAIS SOBRE OS DOCUMENTOS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8.1.1 - </w:t>
      </w:r>
      <w:r w:rsidRPr="005C15A7">
        <w:rPr>
          <w:rFonts w:ascii="Arial" w:hAnsi="Arial" w:cs="Arial"/>
          <w:shd w:val="clear" w:color="auto" w:fill="FFFFFF"/>
        </w:rPr>
        <w:t>Também serão aceitas copias de documentos conferidos pelo Pregoeiro e equipe de apoio, desde que seja apresentada a via original.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8.2 - Todos os documentos expedidos pela licitante deverão estar subscritos por seu representante legal ou procurador, com identificação clara do subscritor.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8.4 Os documentos emitidos via internet poderão ser conferidos pela comissão de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8.6 - Na hipótese da empresa licitante possuir certificado de registro cadastral, emitido por qualquer órgão da administração pública federal, estadual ou municipal, desde que </w:t>
      </w:r>
      <w:r w:rsidRPr="005C15A7">
        <w:rPr>
          <w:rFonts w:ascii="Arial" w:eastAsia="Times New Roman" w:hAnsi="Arial" w:cs="Arial"/>
        </w:rPr>
        <w:lastRenderedPageBreak/>
        <w:t>em nome da licitante, com prazo de validade em vigor, com menção expressa à atividade pertinente e compatível com o objeto da licitação, este PODERÁ substituir o documento referido no subitem 7.2.</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9 - DOS PROCEDIMENTOS DE JULGAMENTO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rPr>
        <w:t xml:space="preserve">9.1 - Aberta a sessão, os interessados ou seus representantes, </w:t>
      </w:r>
      <w:r w:rsidRPr="005C15A7">
        <w:rPr>
          <w:rFonts w:ascii="Arial" w:eastAsia="Times New Roman" w:hAnsi="Arial" w:cs="Arial"/>
          <w:b/>
        </w:rPr>
        <w:t xml:space="preserve">apresentarão declaração escrita, conforme modelo constante do </w:t>
      </w:r>
      <w:r w:rsidRPr="005C15A7">
        <w:rPr>
          <w:rFonts w:ascii="Arial" w:eastAsia="Times New Roman" w:hAnsi="Arial" w:cs="Arial"/>
          <w:b/>
          <w:u w:val="single"/>
        </w:rPr>
        <w:t>“Anexo IV”,que deverá vir anexada fora do envelope da proposta</w:t>
      </w:r>
      <w:r w:rsidRPr="005C15A7">
        <w:rPr>
          <w:rFonts w:ascii="Arial" w:eastAsia="Times New Roman" w:hAnsi="Arial" w:cs="Arial"/>
          <w:b/>
        </w:rPr>
        <w:t>, dando ciência de que cumprem plenamente os requisitos de habilitação (inciso VII do art. 4º da Lei nº 10.520/2002).</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Caso duas ou mais propostas iniciais apresentem preços iguais, será realizado sorteio para determinação da ordem de oferta dos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b) A desistência em apresentar lance verbal, quando convocado pelo pregoeiro, implicará a exclusão do licitante da etapa de lances verbais e na manutenção do último preço apresentado pelo licitante, para efeito de ordenação das propostas.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9.5 - O encerramento da etapa competitiva dar-se-á quando, convocadas pelo Pregoeiro, as licitantes manifestarem seu desinteresse em apresentar novos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5C15A7">
        <w:rPr>
          <w:rFonts w:ascii="Arial" w:eastAsia="Times New Roman" w:hAnsi="Arial" w:cs="Arial"/>
          <w:b/>
        </w:rPr>
        <w:t>3 dias consecutivos para a apresentação das razões de recurso</w:t>
      </w:r>
      <w:r w:rsidRPr="005C15A7">
        <w:rPr>
          <w:rFonts w:ascii="Arial" w:eastAsia="Times New Roman" w:hAnsi="Arial" w:cs="Arial"/>
        </w:rPr>
        <w:t xml:space="preserve">, bem como o registro de que todas as demais licitantes ficaram intimadas para, querendo, apresentarem contra-razões do recurso em igual número de dias, que </w:t>
      </w:r>
      <w:r w:rsidRPr="005C15A7">
        <w:rPr>
          <w:rFonts w:ascii="Arial" w:eastAsia="Times New Roman" w:hAnsi="Arial" w:cs="Arial"/>
        </w:rPr>
        <w:lastRenderedPageBreak/>
        <w:t>começarão a correr do término do prazo da recorrente, sendo-lhes assegurada vista imediata dos autos.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9.10.1 </w:t>
      </w:r>
      <w:r w:rsidRPr="005C15A7">
        <w:rPr>
          <w:rFonts w:ascii="Arial" w:eastAsia="Times New Roman" w:hAnsi="Arial" w:cs="Arial"/>
          <w:b/>
        </w:rPr>
        <w:t>- A ausência do licitante ou sua saída antes do término da Sessão Pública do Pregão caracterizar-se-á como renúncia ao direito de recorrer.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9.12 - Caso haja necessidade de adiamento da Sessão Pública, será marcada nova data para continuação dos trabalhos, devendo ficar intimadas, no mesmo ato, as licitantes presentes.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10 - DOS CRITÉRIOS DE JULGAMENTO E ADJUDICAÇÃO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10.1 - No julgamento das propostas, será(ão) considerada(s) vencedora(s) a(s) licitante(s) que apresentar(em) o MENOR PREÇO POR ITEM, desde que atendidas as especificações constantes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10.3 - A adjudicação do objeto deste PREGÃO será formalizada pelo Pregoeiro, de forma POR ITEM à(s) licitante(s) cuja(s) proposta(s) seja(m) considerada(s) vencedora(s).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10.4 - O resultado da licitação será homologado pela Autoridade Competente.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11 – DAS CONDIÇÕES DO RECEBIMENTO DO OBJETO</w:t>
      </w:r>
    </w:p>
    <w:p w:rsidR="00C932C3" w:rsidRDefault="00C932C3" w:rsidP="00C932C3">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11.1 – O fornecimento dever</w:t>
      </w:r>
      <w:r w:rsidR="00D91237">
        <w:rPr>
          <w:rFonts w:ascii="Arial" w:hAnsi="Arial" w:cs="Arial"/>
          <w:sz w:val="22"/>
          <w:szCs w:val="22"/>
        </w:rPr>
        <w:t>á ser feita de maneira imediata</w:t>
      </w:r>
      <w:r w:rsidR="00295F48">
        <w:rPr>
          <w:rFonts w:ascii="Arial" w:hAnsi="Arial" w:cs="Arial"/>
          <w:sz w:val="22"/>
          <w:szCs w:val="22"/>
        </w:rPr>
        <w:t xml:space="preserve"> ou em até 5 dias</w:t>
      </w:r>
      <w:r w:rsidR="00D91237">
        <w:rPr>
          <w:rFonts w:ascii="Arial" w:hAnsi="Arial" w:cs="Arial"/>
          <w:sz w:val="22"/>
          <w:szCs w:val="22"/>
        </w:rPr>
        <w:t xml:space="preserve"> após </w:t>
      </w:r>
      <w:r w:rsidR="00295F48">
        <w:rPr>
          <w:rFonts w:ascii="Arial" w:hAnsi="Arial" w:cs="Arial"/>
          <w:sz w:val="22"/>
          <w:szCs w:val="22"/>
        </w:rPr>
        <w:t xml:space="preserve">a </w:t>
      </w:r>
      <w:r w:rsidR="00D91237">
        <w:rPr>
          <w:rFonts w:ascii="Arial" w:hAnsi="Arial" w:cs="Arial"/>
          <w:sz w:val="22"/>
          <w:szCs w:val="22"/>
        </w:rPr>
        <w:t>requisição emitida</w:t>
      </w:r>
      <w:r w:rsidRPr="005C15A7">
        <w:rPr>
          <w:rFonts w:ascii="Arial" w:hAnsi="Arial" w:cs="Arial"/>
          <w:sz w:val="22"/>
          <w:szCs w:val="22"/>
        </w:rPr>
        <w:t xml:space="preserve"> </w:t>
      </w:r>
      <w:r w:rsidR="00295F48">
        <w:rPr>
          <w:rFonts w:ascii="Arial" w:hAnsi="Arial" w:cs="Arial"/>
          <w:sz w:val="22"/>
          <w:szCs w:val="22"/>
        </w:rPr>
        <w:t xml:space="preserve">pelo setor de compras e </w:t>
      </w:r>
      <w:r w:rsidRPr="005C15A7">
        <w:rPr>
          <w:rFonts w:ascii="Arial" w:hAnsi="Arial" w:cs="Arial"/>
          <w:sz w:val="22"/>
          <w:szCs w:val="22"/>
        </w:rPr>
        <w:t xml:space="preserve">de acordo com as necessidades de cada secretaria. </w:t>
      </w:r>
    </w:p>
    <w:p w:rsidR="00295F48" w:rsidRPr="005C15A7" w:rsidRDefault="00295F48" w:rsidP="00C932C3">
      <w:pPr>
        <w:pStyle w:val="ecxmsonormal"/>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lastRenderedPageBreak/>
        <w:t xml:space="preserve">11.2 – Em caso de necessidade excepcional de troca de marca cotada na proposta, a licitante deverá comprovar que o produto substituto é de qualidade similar ou superior ao estabelecido na proposta e referida substituição deverá ser autorizada pela administração.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 xml:space="preserve">12 - DAS CONDIÇÕES DE PAGAMENTO </w:t>
      </w:r>
    </w:p>
    <w:p w:rsidR="00A04F69" w:rsidRPr="00A04F69" w:rsidRDefault="00A04F69" w:rsidP="00FF6C49">
      <w:pPr>
        <w:spacing w:after="0" w:line="360" w:lineRule="auto"/>
        <w:jc w:val="both"/>
        <w:rPr>
          <w:rFonts w:ascii="Arial" w:eastAsia="Times New Roman" w:hAnsi="Arial" w:cs="Arial"/>
        </w:rPr>
      </w:pPr>
      <w:r w:rsidRPr="00A04F69">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acompanhadas </w:t>
      </w:r>
      <w:r>
        <w:rPr>
          <w:rFonts w:ascii="Arial" w:eastAsia="Times New Roman" w:hAnsi="Arial" w:cs="Arial"/>
        </w:rPr>
        <w:t>das</w:t>
      </w:r>
      <w:r w:rsidRPr="00A04F69">
        <w:rPr>
          <w:rFonts w:ascii="Arial" w:eastAsia="Times New Roman" w:hAnsi="Arial" w:cs="Arial"/>
        </w:rPr>
        <w:t xml:space="preserve"> </w:t>
      </w:r>
      <w:r w:rsidRPr="00A04F69">
        <w:rPr>
          <w:rFonts w:ascii="Arial" w:eastAsia="Times New Roman" w:hAnsi="Arial" w:cs="Arial"/>
          <w:b/>
        </w:rPr>
        <w:t>Autorizações de Fornecimento</w:t>
      </w:r>
      <w:r w:rsidRPr="00A04F69">
        <w:rPr>
          <w:rFonts w:ascii="Arial" w:eastAsia="Times New Roman" w:hAnsi="Arial" w:cs="Arial"/>
        </w:rPr>
        <w:t xml:space="preserve">. </w:t>
      </w:r>
      <w:r w:rsidRPr="00A04F69">
        <w:rPr>
          <w:rFonts w:ascii="Arial" w:eastAsia="Times New Roman" w:hAnsi="Arial" w:cs="Arial"/>
          <w:b/>
        </w:rPr>
        <w:t>Caso haja a falta de algum destes dados a nota será devolvida e a Prefeitura não terá obrigação de empenhá-la</w:t>
      </w:r>
    </w:p>
    <w:p w:rsidR="00A04F69" w:rsidRPr="00E71075" w:rsidRDefault="00A04F69" w:rsidP="00FF6C49">
      <w:pPr>
        <w:spacing w:after="0" w:line="360" w:lineRule="auto"/>
        <w:jc w:val="both"/>
        <w:rPr>
          <w:rFonts w:ascii="Arial" w:eastAsia="Times New Roman" w:hAnsi="Arial" w:cs="Arial"/>
        </w:rPr>
      </w:pPr>
      <w:r w:rsidRPr="00A04F69">
        <w:rPr>
          <w:rFonts w:ascii="Arial" w:eastAsia="Times New Roman" w:hAnsi="Arial" w:cs="Arial"/>
        </w:rPr>
        <w:t xml:space="preserve">12.2 - O pagamento será efetuado em até </w:t>
      </w:r>
      <w:r w:rsidRPr="00A04F69">
        <w:rPr>
          <w:rFonts w:ascii="Arial" w:eastAsia="Times New Roman" w:hAnsi="Arial" w:cs="Arial"/>
          <w:b/>
        </w:rPr>
        <w:t>45 dias</w:t>
      </w:r>
      <w:r w:rsidRPr="00A04F69">
        <w:rPr>
          <w:rFonts w:ascii="Arial" w:eastAsia="Times New Roman" w:hAnsi="Arial" w:cs="Arial"/>
        </w:rPr>
        <w:t xml:space="preserve"> após a Adjudicação da Nota Fiscal correspondente.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13 – DOS RECURSOS ADMINISTRATIVOS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13.2 - O recurso deverá ser dirigido ao Pregoeiro que poderá reconsiderar sua decisão, ou, fazê-lo subir, devidamente informado, para apreciação e decisão.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13.4 - A manifestação na Sessão Pública e a motivação, no caso de recurso, são pressupostos de admissibilidade dos recursos.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13.5 - Decididos os recursos, o Pregoeiro fará a adjudicação do objeto do certame à(s) licitante(s) vencedora(s).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14 – DAS PENALIDADES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w:t>
      </w:r>
      <w:r w:rsidRPr="005C15A7">
        <w:rPr>
          <w:rFonts w:ascii="Arial" w:eastAsia="Times New Roman" w:hAnsi="Arial" w:cs="Arial"/>
        </w:rPr>
        <w:lastRenderedPageBreak/>
        <w:t>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14.2 - O prazo para defesa prévia será de cinco dias úteis a contar da notificação.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14.3 - Caberá recurso no prazo de cinco dias a contar da publicação da sanção na Imprensa Oficial do Município.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14.5 - Somente a autoridade que registrou as penalidades poderá fazer a sua retirada.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14.6 - São aplicáveis as sanções previstas no capítulo IV da Lei Federal </w:t>
      </w:r>
      <w:r w:rsidRPr="005C15A7">
        <w:rPr>
          <w:rFonts w:ascii="Arial" w:eastAsia="Times New Roman" w:hAnsi="Arial" w:cs="Arial"/>
        </w:rPr>
        <w:br/>
        <w:t>nº 8.666/93, na Lei Federal nº 10.520, de 17 de julho de 2002 e demais normas pertinentes.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14.7 - As sanções são independentes e a aplicação de uma não exclui a das outras.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15 - DAS DISPOSIÇÕES GERAIS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w:t>
      </w:r>
      <w:r w:rsidRPr="008D0EFB">
        <w:rPr>
          <w:rFonts w:ascii="Arial" w:eastAsia="Times New Roman" w:hAnsi="Arial" w:cs="Arial"/>
        </w:rPr>
        <w:t xml:space="preserve">através do telefone (49) 3547-1211, de segunda à sexta-feira, das 8h </w:t>
      </w:r>
      <w:r w:rsidR="00DB43EC" w:rsidRPr="008D0EFB">
        <w:rPr>
          <w:rFonts w:ascii="Arial" w:eastAsia="Times New Roman" w:hAnsi="Arial" w:cs="Arial"/>
        </w:rPr>
        <w:t>às</w:t>
      </w:r>
      <w:r w:rsidR="00D91237">
        <w:rPr>
          <w:rFonts w:ascii="Arial" w:eastAsia="Times New Roman" w:hAnsi="Arial" w:cs="Arial"/>
        </w:rPr>
        <w:t xml:space="preserve"> 11</w:t>
      </w:r>
      <w:r w:rsidRPr="008D0EFB">
        <w:rPr>
          <w:rFonts w:ascii="Arial" w:eastAsia="Times New Roman" w:hAnsi="Arial" w:cs="Arial"/>
        </w:rPr>
        <w:t>h</w:t>
      </w:r>
      <w:r w:rsidR="00D91237">
        <w:rPr>
          <w:rFonts w:ascii="Arial" w:eastAsia="Times New Roman" w:hAnsi="Arial" w:cs="Arial"/>
        </w:rPr>
        <w:t xml:space="preserve"> 30min</w:t>
      </w:r>
      <w:r>
        <w:rPr>
          <w:rFonts w:ascii="Arial" w:eastAsia="Times New Roman" w:hAnsi="Arial" w:cs="Arial"/>
        </w:rPr>
        <w:t xml:space="preserve"> e</w:t>
      </w:r>
      <w:r w:rsidR="00D91237">
        <w:rPr>
          <w:rFonts w:ascii="Arial" w:eastAsia="Times New Roman" w:hAnsi="Arial" w:cs="Arial"/>
        </w:rPr>
        <w:t xml:space="preserve"> das 13h ás 17h 30 min.</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15.3 - O presente </w:t>
      </w:r>
      <w:r w:rsidRPr="005C15A7">
        <w:rPr>
          <w:rFonts w:ascii="Arial" w:eastAsia="Times New Roman" w:hAnsi="Arial" w:cs="Arial"/>
          <w:b/>
          <w:bCs/>
        </w:rPr>
        <w:t>PREGÃO</w:t>
      </w:r>
      <w:r w:rsidRPr="005C15A7">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15.4 - A Contratada deverá manter, durante a execução do contrato, todas as condições de habilitação.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15.5 - O prazo do contrato terá início na data de sua assinatura e encerrará, impreterivelmente</w:t>
      </w:r>
      <w:r>
        <w:rPr>
          <w:rFonts w:ascii="Arial" w:eastAsia="Times New Roman" w:hAnsi="Arial" w:cs="Arial"/>
        </w:rPr>
        <w:t>, em</w:t>
      </w:r>
      <w:r>
        <w:rPr>
          <w:rFonts w:ascii="Arial" w:eastAsia="Times New Roman" w:hAnsi="Arial" w:cs="Arial"/>
          <w:b/>
          <w:bCs/>
        </w:rPr>
        <w:t xml:space="preserve"> </w:t>
      </w:r>
      <w:r w:rsidR="00A04F69">
        <w:rPr>
          <w:rFonts w:ascii="Arial" w:eastAsia="Times New Roman" w:hAnsi="Arial" w:cs="Arial"/>
          <w:b/>
          <w:bCs/>
        </w:rPr>
        <w:t>24</w:t>
      </w:r>
      <w:r w:rsidR="00D91237">
        <w:rPr>
          <w:rFonts w:ascii="Arial" w:eastAsia="Times New Roman" w:hAnsi="Arial" w:cs="Arial"/>
          <w:b/>
          <w:bCs/>
        </w:rPr>
        <w:t xml:space="preserve"> de </w:t>
      </w:r>
      <w:r>
        <w:rPr>
          <w:rFonts w:ascii="Arial" w:eastAsia="Times New Roman" w:hAnsi="Arial" w:cs="Arial"/>
          <w:b/>
          <w:bCs/>
        </w:rPr>
        <w:t xml:space="preserve">janeiro de </w:t>
      </w:r>
      <w:r w:rsidR="00B023C1">
        <w:rPr>
          <w:rFonts w:ascii="Arial" w:eastAsia="Times New Roman" w:hAnsi="Arial" w:cs="Arial"/>
          <w:b/>
          <w:bCs/>
        </w:rPr>
        <w:t>2019</w:t>
      </w:r>
      <w:r>
        <w:rPr>
          <w:rFonts w:ascii="Arial" w:eastAsia="Times New Roman" w:hAnsi="Arial" w:cs="Arial"/>
          <w:b/>
          <w:bCs/>
        </w:rPr>
        <w:t>.</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15.6 - Com fundamento na norma do art. 43, § 3º, da Lei Federal n.º 8.666/93, </w:t>
      </w:r>
      <w:r w:rsidRPr="005C15A7">
        <w:rPr>
          <w:rFonts w:ascii="Arial" w:eastAsia="Times New Roman" w:hAnsi="Arial" w:cs="Arial"/>
          <w:b/>
          <w:u w:val="single"/>
        </w:rPr>
        <w:t>é facultada à comissão julgadora, em qualquer fase de licitação, promover diligência destinada a esclarecer ou a complementar a instrução do processo.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15.8 - As normas deste </w:t>
      </w:r>
      <w:r w:rsidRPr="005C15A7">
        <w:rPr>
          <w:rFonts w:ascii="Arial" w:eastAsia="Times New Roman" w:hAnsi="Arial" w:cs="Arial"/>
          <w:b/>
          <w:bCs/>
        </w:rPr>
        <w:t>PREGÃO</w:t>
      </w:r>
      <w:r w:rsidRPr="005C15A7">
        <w:rPr>
          <w:rFonts w:ascii="Arial" w:eastAsia="Times New Roman" w:hAnsi="Arial" w:cs="Arial"/>
        </w:rPr>
        <w:t xml:space="preserve"> serão sempre interpretadas </w:t>
      </w:r>
      <w:r w:rsidRPr="005C15A7">
        <w:rPr>
          <w:rFonts w:ascii="Arial" w:eastAsia="Times New Roman" w:hAnsi="Arial" w:cs="Arial"/>
          <w:b/>
        </w:rPr>
        <w:t>em favor da ampliação da disputa entre os interessados</w:t>
      </w:r>
      <w:r w:rsidRPr="005C15A7">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A04F69" w:rsidRPr="00A04F69" w:rsidRDefault="00A04F69" w:rsidP="00C932C3">
      <w:pPr>
        <w:spacing w:after="0" w:line="360" w:lineRule="auto"/>
        <w:jc w:val="both"/>
        <w:rPr>
          <w:rFonts w:ascii="Arial" w:eastAsia="Times New Roman" w:hAnsi="Arial" w:cs="Arial"/>
          <w:b/>
        </w:rPr>
      </w:pPr>
      <w:r w:rsidRPr="00A04F69">
        <w:rPr>
          <w:rFonts w:ascii="Arial" w:eastAsia="Times New Roman" w:hAnsi="Arial" w:cs="Arial"/>
          <w:b/>
        </w:rPr>
        <w:t>15.9 – Serão aplicadas multas e se for o caso</w:t>
      </w:r>
      <w:r>
        <w:rPr>
          <w:rFonts w:ascii="Arial" w:eastAsia="Times New Roman" w:hAnsi="Arial" w:cs="Arial"/>
          <w:b/>
        </w:rPr>
        <w:t xml:space="preserve"> </w:t>
      </w:r>
      <w:r w:rsidRPr="00A04F69">
        <w:rPr>
          <w:rFonts w:ascii="Arial" w:eastAsia="Times New Roman" w:hAnsi="Arial" w:cs="Arial"/>
          <w:b/>
        </w:rPr>
        <w:t>rescisão de contrato em caso de atraso nas entregas.</w:t>
      </w:r>
    </w:p>
    <w:p w:rsidR="00C932C3" w:rsidRPr="005C15A7" w:rsidRDefault="00A04F69" w:rsidP="00C932C3">
      <w:pPr>
        <w:spacing w:after="0" w:line="360" w:lineRule="auto"/>
        <w:jc w:val="both"/>
        <w:rPr>
          <w:rFonts w:ascii="Arial" w:eastAsia="Times New Roman" w:hAnsi="Arial" w:cs="Arial"/>
        </w:rPr>
      </w:pPr>
      <w:r>
        <w:rPr>
          <w:rFonts w:ascii="Arial" w:eastAsia="Times New Roman" w:hAnsi="Arial" w:cs="Arial"/>
        </w:rPr>
        <w:t>15.10</w:t>
      </w:r>
      <w:r w:rsidR="00C932C3" w:rsidRPr="005C15A7">
        <w:rPr>
          <w:rFonts w:ascii="Arial" w:eastAsia="Times New Roman" w:hAnsi="Arial" w:cs="Arial"/>
        </w:rPr>
        <w:t xml:space="preserve"> - O foro competente para dirimir possíveis dúvidas e/ou litígios pertinentes ao objeto da presente licitação é o da Comarca de Anita Garibaldi SC, excluído qualquer outro.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16 - DOS ANEXOS DO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16.1 –</w:t>
      </w:r>
      <w:r w:rsidRPr="005C15A7">
        <w:rPr>
          <w:rFonts w:ascii="Arial" w:hAnsi="Arial" w:cs="Arial"/>
          <w:color w:val="444444"/>
          <w:shd w:val="clear" w:color="auto" w:fill="FFFFFF"/>
        </w:rPr>
        <w:t xml:space="preserve"> Integram o presente Edital, os seguintes anexos, que deverão ser digitados em folhas timbradas da empresa. Não serão aceitas em hipótese alguma folhas preenchidas a mão.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 Anexo – Termo de Referencia;</w:t>
      </w:r>
      <w:r w:rsidR="00A04F69">
        <w:rPr>
          <w:rFonts w:ascii="Arial" w:eastAsia="Times New Roman" w:hAnsi="Arial" w:cs="Arial"/>
        </w:rPr>
        <w:t xml:space="preserve"> (PROPOSTA)</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 Modelo de termo de Credenciamento;</w:t>
      </w:r>
      <w:r w:rsidR="00A04F69">
        <w:rPr>
          <w:rFonts w:ascii="Arial" w:eastAsia="Times New Roman" w:hAnsi="Arial" w:cs="Arial"/>
        </w:rPr>
        <w:t xml:space="preserve"> (FORA DOS ENVELOPES)</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III - Anexo – Modelo de declaração de atendimento à legislação trabalhista de proteção à criança e ao adolescente;</w:t>
      </w:r>
      <w:r w:rsidR="00A04F69">
        <w:rPr>
          <w:rFonts w:ascii="Arial" w:eastAsia="Times New Roman" w:hAnsi="Arial" w:cs="Arial"/>
        </w:rPr>
        <w:t xml:space="preserve"> (ENVELOPE DE DOCUMENTAÇÃO)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IV - Anexo – Modelo de declaração de atendimento ao art. 4º, VII da Lei nº 10.520/2002;</w:t>
      </w:r>
      <w:r w:rsidR="00A04F69" w:rsidRPr="00A04F69">
        <w:rPr>
          <w:rFonts w:ascii="Arial" w:eastAsia="Times New Roman" w:hAnsi="Arial" w:cs="Arial"/>
        </w:rPr>
        <w:t xml:space="preserve"> </w:t>
      </w:r>
      <w:r w:rsidR="00A04F69">
        <w:rPr>
          <w:rFonts w:ascii="Arial" w:eastAsia="Times New Roman" w:hAnsi="Arial" w:cs="Arial"/>
        </w:rPr>
        <w:t>(FORA DOS ENVELOPES)</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V– Anexo – Modelo de declaração de inexistência de fato impeditivo.</w:t>
      </w:r>
      <w:r w:rsidR="00A04F69" w:rsidRPr="00A04F69">
        <w:rPr>
          <w:rFonts w:ascii="Arial" w:eastAsia="Times New Roman" w:hAnsi="Arial" w:cs="Arial"/>
        </w:rPr>
        <w:t xml:space="preserve"> </w:t>
      </w:r>
      <w:r w:rsidR="00A04F69">
        <w:rPr>
          <w:rFonts w:ascii="Arial" w:eastAsia="Times New Roman" w:hAnsi="Arial" w:cs="Arial"/>
        </w:rPr>
        <w:t>(FORA DOS ENVELOPES)</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lastRenderedPageBreak/>
        <w:t xml:space="preserve">VI – Anexo – Minuta Contratual </w:t>
      </w:r>
      <w:r w:rsidRPr="005C15A7">
        <w:rPr>
          <w:rFonts w:ascii="Arial" w:eastAsia="Times New Roman" w:hAnsi="Arial" w:cs="Arial"/>
          <w:b/>
        </w:rPr>
        <w:t>(NÃO PREENCHER)</w:t>
      </w:r>
    </w:p>
    <w:p w:rsidR="00C932C3" w:rsidRPr="00D91237" w:rsidRDefault="00C932C3" w:rsidP="00C932C3">
      <w:pPr>
        <w:spacing w:after="0" w:line="360" w:lineRule="auto"/>
        <w:ind w:left="720"/>
        <w:jc w:val="both"/>
        <w:rPr>
          <w:rFonts w:ascii="Arial" w:eastAsia="Times New Roman" w:hAnsi="Arial" w:cs="Arial"/>
          <w:b/>
          <w:sz w:val="20"/>
          <w:szCs w:val="20"/>
        </w:rPr>
      </w:pPr>
      <w:r w:rsidRPr="00D91237">
        <w:rPr>
          <w:rFonts w:ascii="Arial" w:eastAsia="Times New Roman" w:hAnsi="Arial" w:cs="Arial"/>
          <w:b/>
          <w:sz w:val="20"/>
          <w:szCs w:val="20"/>
          <w:highlight w:val="yellow"/>
        </w:rPr>
        <w:t xml:space="preserve">OBS: OS ANEXOS I, II, III, IV E V DEVERÃO SER DIGITADOS EM FOLHAS TIMBRADAS DA EMPRESA. </w:t>
      </w:r>
    </w:p>
    <w:p w:rsidR="00D91237" w:rsidRPr="005C15A7" w:rsidRDefault="00D91237" w:rsidP="00C932C3">
      <w:pPr>
        <w:spacing w:after="0" w:line="360" w:lineRule="auto"/>
        <w:ind w:left="720"/>
        <w:jc w:val="both"/>
        <w:rPr>
          <w:rFonts w:ascii="Arial" w:eastAsia="Times New Roman" w:hAnsi="Arial" w:cs="Arial"/>
          <w:b/>
        </w:rPr>
      </w:pPr>
    </w:p>
    <w:p w:rsidR="00C932C3" w:rsidRDefault="00686C74" w:rsidP="00C932C3">
      <w:pPr>
        <w:pStyle w:val="NormalWeb"/>
        <w:spacing w:before="0" w:after="0" w:line="360" w:lineRule="auto"/>
        <w:jc w:val="center"/>
        <w:rPr>
          <w:rFonts w:ascii="Arial" w:hAnsi="Arial" w:cs="Arial"/>
          <w:b/>
          <w:bCs/>
          <w:color w:val="auto"/>
          <w:sz w:val="22"/>
          <w:szCs w:val="22"/>
        </w:rPr>
      </w:pPr>
      <w:r>
        <w:rPr>
          <w:rFonts w:ascii="Arial" w:hAnsi="Arial" w:cs="Arial"/>
          <w:b/>
          <w:bCs/>
          <w:color w:val="auto"/>
          <w:sz w:val="22"/>
          <w:szCs w:val="22"/>
        </w:rPr>
        <w:t>Celso Ramos, 12</w:t>
      </w:r>
      <w:r w:rsidR="00C932C3" w:rsidRPr="00D91237">
        <w:rPr>
          <w:rFonts w:ascii="Arial" w:hAnsi="Arial" w:cs="Arial"/>
          <w:b/>
          <w:bCs/>
          <w:color w:val="auto"/>
          <w:sz w:val="22"/>
          <w:szCs w:val="22"/>
        </w:rPr>
        <w:t xml:space="preserve"> de janeiro de </w:t>
      </w:r>
      <w:r w:rsidR="00B023C1" w:rsidRPr="00D91237">
        <w:rPr>
          <w:rFonts w:ascii="Arial" w:hAnsi="Arial" w:cs="Arial"/>
          <w:b/>
          <w:bCs/>
          <w:color w:val="auto"/>
          <w:sz w:val="22"/>
          <w:szCs w:val="22"/>
        </w:rPr>
        <w:t>2018</w:t>
      </w:r>
      <w:r w:rsidR="00C932C3" w:rsidRPr="00D91237">
        <w:rPr>
          <w:rFonts w:ascii="Arial" w:hAnsi="Arial" w:cs="Arial"/>
          <w:b/>
          <w:bCs/>
          <w:color w:val="auto"/>
          <w:sz w:val="22"/>
          <w:szCs w:val="22"/>
        </w:rPr>
        <w:t>.</w:t>
      </w:r>
    </w:p>
    <w:p w:rsidR="00D91237" w:rsidRPr="005C15A7" w:rsidRDefault="00D91237" w:rsidP="00C932C3">
      <w:pPr>
        <w:pStyle w:val="NormalWeb"/>
        <w:spacing w:before="0" w:after="0" w:line="360" w:lineRule="auto"/>
        <w:jc w:val="center"/>
        <w:rPr>
          <w:rFonts w:ascii="Arial" w:hAnsi="Arial" w:cs="Arial"/>
          <w:b/>
          <w:bCs/>
          <w:color w:val="auto"/>
          <w:sz w:val="22"/>
          <w:szCs w:val="22"/>
        </w:rPr>
      </w:pPr>
    </w:p>
    <w:p w:rsidR="00C932C3" w:rsidRPr="005C15A7" w:rsidRDefault="00C932C3" w:rsidP="00C932C3">
      <w:pPr>
        <w:pStyle w:val="NormalWeb"/>
        <w:spacing w:before="0" w:after="0" w:line="360" w:lineRule="auto"/>
        <w:jc w:val="center"/>
        <w:rPr>
          <w:rFonts w:ascii="Arial" w:hAnsi="Arial" w:cs="Arial"/>
          <w:color w:val="auto"/>
          <w:sz w:val="22"/>
          <w:szCs w:val="22"/>
        </w:rPr>
      </w:pPr>
    </w:p>
    <w:p w:rsidR="00C932C3" w:rsidRPr="005C15A7" w:rsidRDefault="00B90535" w:rsidP="00C932C3">
      <w:pPr>
        <w:pStyle w:val="NormalWeb"/>
        <w:spacing w:before="0" w:after="0" w:line="360" w:lineRule="auto"/>
        <w:rPr>
          <w:rFonts w:ascii="Arial" w:hAnsi="Arial" w:cs="Arial"/>
          <w:color w:val="auto"/>
          <w:sz w:val="22"/>
          <w:szCs w:val="22"/>
        </w:rPr>
      </w:pPr>
      <w:r>
        <w:rPr>
          <w:rFonts w:ascii="Arial" w:hAnsi="Arial" w:cs="Arial"/>
          <w:b/>
          <w:bCs/>
          <w:color w:val="auto"/>
          <w:sz w:val="22"/>
          <w:szCs w:val="22"/>
        </w:rPr>
        <w:t>ELCIO JUNIOR PELOZATO</w:t>
      </w:r>
      <w:r>
        <w:rPr>
          <w:rFonts w:ascii="Arial" w:hAnsi="Arial" w:cs="Arial"/>
          <w:b/>
          <w:bCs/>
          <w:color w:val="auto"/>
          <w:sz w:val="22"/>
          <w:szCs w:val="22"/>
        </w:rPr>
        <w:tab/>
      </w:r>
      <w:r>
        <w:rPr>
          <w:rFonts w:ascii="Arial" w:hAnsi="Arial" w:cs="Arial"/>
          <w:b/>
          <w:bCs/>
          <w:color w:val="auto"/>
          <w:sz w:val="22"/>
          <w:szCs w:val="22"/>
        </w:rPr>
        <w:tab/>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t>JOAO GUILHERME BISCARO</w:t>
      </w:r>
    </w:p>
    <w:p w:rsidR="00C932C3" w:rsidRPr="005C15A7" w:rsidRDefault="0031056C" w:rsidP="00C932C3">
      <w:pPr>
        <w:pStyle w:val="NormalWeb"/>
        <w:spacing w:before="0" w:after="0" w:line="360" w:lineRule="auto"/>
        <w:rPr>
          <w:rFonts w:ascii="Arial" w:hAnsi="Arial" w:cs="Arial"/>
          <w:color w:val="auto"/>
          <w:sz w:val="22"/>
          <w:szCs w:val="22"/>
        </w:rPr>
      </w:pPr>
      <w:r>
        <w:rPr>
          <w:rFonts w:ascii="Arial" w:hAnsi="Arial" w:cs="Arial"/>
          <w:b/>
          <w:color w:val="auto"/>
          <w:sz w:val="22"/>
          <w:szCs w:val="22"/>
        </w:rPr>
        <w:t>PREFEITO</w:t>
      </w:r>
      <w:r w:rsidR="00C932C3" w:rsidRPr="005C15A7">
        <w:rPr>
          <w:rFonts w:ascii="Arial" w:hAnsi="Arial" w:cs="Arial"/>
          <w:b/>
          <w:color w:val="auto"/>
          <w:sz w:val="22"/>
          <w:szCs w:val="22"/>
        </w:rPr>
        <w:t xml:space="preserve"> </w:t>
      </w:r>
      <w:r w:rsidR="00B90535">
        <w:rPr>
          <w:rFonts w:ascii="Arial" w:hAnsi="Arial" w:cs="Arial"/>
          <w:b/>
          <w:color w:val="auto"/>
          <w:sz w:val="22"/>
          <w:szCs w:val="22"/>
        </w:rPr>
        <w:t>EM EXERCÍCIO</w:t>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r>
      <w:r w:rsidR="00D91237">
        <w:rPr>
          <w:rFonts w:ascii="Arial" w:hAnsi="Arial" w:cs="Arial"/>
          <w:b/>
          <w:bCs/>
          <w:color w:val="auto"/>
          <w:sz w:val="22"/>
          <w:szCs w:val="22"/>
        </w:rPr>
        <w:tab/>
      </w:r>
      <w:r w:rsidR="00C932C3" w:rsidRPr="005C15A7">
        <w:rPr>
          <w:rFonts w:ascii="Arial" w:hAnsi="Arial" w:cs="Arial"/>
          <w:b/>
          <w:bCs/>
          <w:color w:val="auto"/>
          <w:sz w:val="22"/>
          <w:szCs w:val="22"/>
        </w:rPr>
        <w:t>ASSESSOR JURIDICO</w:t>
      </w:r>
    </w:p>
    <w:p w:rsidR="00C932C3" w:rsidRPr="005C15A7" w:rsidRDefault="00C932C3" w:rsidP="00C932C3">
      <w:pPr>
        <w:pStyle w:val="NormalWeb"/>
        <w:spacing w:before="0" w:after="0" w:line="360" w:lineRule="auto"/>
        <w:ind w:left="4248" w:firstLine="708"/>
        <w:rPr>
          <w:rFonts w:ascii="Arial" w:hAnsi="Arial" w:cs="Arial"/>
          <w:color w:val="auto"/>
          <w:sz w:val="22"/>
          <w:szCs w:val="22"/>
        </w:rPr>
        <w:sectPr w:rsidR="00C932C3" w:rsidRPr="005C15A7" w:rsidSect="007A5789">
          <w:type w:val="continuous"/>
          <w:pgSz w:w="11906" w:h="16838"/>
          <w:pgMar w:top="1417" w:right="1701" w:bottom="1417" w:left="1701" w:header="708" w:footer="708" w:gutter="0"/>
          <w:cols w:space="708"/>
          <w:docGrid w:linePitch="360"/>
        </w:sectPr>
      </w:pPr>
      <w:r w:rsidRPr="005C15A7">
        <w:rPr>
          <w:rFonts w:ascii="Arial" w:hAnsi="Arial" w:cs="Arial"/>
          <w:b/>
          <w:bCs/>
          <w:color w:val="auto"/>
          <w:sz w:val="22"/>
          <w:szCs w:val="22"/>
        </w:rPr>
        <w:t>OAB SC 2837</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rPr>
        <w:lastRenderedPageBreak/>
        <w:t xml:space="preserve">ANEXO “I” - PREGÃO Nº </w:t>
      </w:r>
      <w:r w:rsidR="00B4514E">
        <w:rPr>
          <w:rFonts w:ascii="Arial" w:eastAsia="Times New Roman" w:hAnsi="Arial" w:cs="Arial"/>
        </w:rPr>
        <w:t>02/2018</w:t>
      </w:r>
    </w:p>
    <w:p w:rsidR="00C932C3"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TERMO DE REFERENCIA – PROPOSTA COMERCIAL</w:t>
      </w:r>
    </w:p>
    <w:p w:rsidR="00917408" w:rsidRPr="005C15A7" w:rsidRDefault="00917408" w:rsidP="00C932C3">
      <w:pPr>
        <w:spacing w:after="0" w:line="360" w:lineRule="auto"/>
        <w:jc w:val="center"/>
        <w:rPr>
          <w:rFonts w:ascii="Arial" w:eastAsia="Times New Roman" w:hAnsi="Arial" w:cs="Arial"/>
          <w:b/>
        </w:rPr>
      </w:pPr>
      <w:r>
        <w:rPr>
          <w:rFonts w:ascii="Arial" w:eastAsia="Times New Roman" w:hAnsi="Arial" w:cs="Arial"/>
          <w:b/>
        </w:rPr>
        <w:t>EM PDF*</w:t>
      </w:r>
    </w:p>
    <w:p w:rsidR="00C932C3" w:rsidRDefault="00C932C3" w:rsidP="00C932C3">
      <w:pPr>
        <w:spacing w:after="0" w:line="360" w:lineRule="auto"/>
        <w:jc w:val="center"/>
        <w:rPr>
          <w:noProof/>
        </w:rPr>
      </w:pPr>
    </w:p>
    <w:p w:rsidR="00D91237" w:rsidRDefault="00D91237" w:rsidP="00C932C3">
      <w:pPr>
        <w:spacing w:after="0" w:line="360" w:lineRule="auto"/>
        <w:jc w:val="center"/>
        <w:rPr>
          <w:rFonts w:ascii="Arial" w:eastAsia="Times New Roman" w:hAnsi="Arial" w:cs="Arial"/>
          <w:b/>
        </w:rPr>
      </w:pPr>
    </w:p>
    <w:p w:rsidR="008410AC" w:rsidRDefault="008410AC" w:rsidP="00C932C3">
      <w:pPr>
        <w:spacing w:after="0" w:line="360" w:lineRule="auto"/>
        <w:jc w:val="center"/>
        <w:rPr>
          <w:rFonts w:ascii="Arial" w:eastAsia="Times New Roman" w:hAnsi="Arial" w:cs="Arial"/>
          <w:b/>
        </w:rPr>
      </w:pPr>
    </w:p>
    <w:p w:rsidR="00CA7AF5" w:rsidRPr="005C15A7" w:rsidRDefault="00CA7AF5" w:rsidP="00C932C3">
      <w:pPr>
        <w:spacing w:after="0" w:line="360" w:lineRule="auto"/>
        <w:jc w:val="center"/>
        <w:rPr>
          <w:rFonts w:ascii="Arial" w:eastAsia="Times New Roman" w:hAnsi="Arial" w:cs="Arial"/>
          <w:b/>
        </w:rPr>
      </w:pPr>
    </w:p>
    <w:p w:rsidR="00A04F69" w:rsidRDefault="00A04F69" w:rsidP="00A04F69">
      <w:pPr>
        <w:spacing w:before="100" w:beforeAutospacing="1" w:after="0" w:line="240" w:lineRule="auto"/>
        <w:jc w:val="both"/>
        <w:rPr>
          <w:rFonts w:ascii="Arial" w:eastAsia="Times New Roman" w:hAnsi="Arial" w:cs="Arial"/>
          <w:b/>
          <w:sz w:val="32"/>
        </w:rPr>
      </w:pPr>
      <w:r w:rsidRPr="00010568">
        <w:rPr>
          <w:rFonts w:ascii="Arial" w:eastAsia="Times New Roman" w:hAnsi="Arial" w:cs="Arial"/>
          <w:b/>
          <w:sz w:val="32"/>
        </w:rPr>
        <w:t>Obs: No que tange ao item achocolatado só serão aceitas as marcas: Nescau, Toddy e Apti. No item farinha de trigo serão aceitas as marcas Nordeste, Sol e Sananduva.</w:t>
      </w:r>
    </w:p>
    <w:p w:rsidR="00A04F69" w:rsidRDefault="00A04F69" w:rsidP="00A04F69">
      <w:pPr>
        <w:spacing w:before="100" w:beforeAutospacing="1" w:after="0" w:line="240" w:lineRule="auto"/>
        <w:jc w:val="both"/>
        <w:rPr>
          <w:rFonts w:ascii="Arial" w:eastAsia="Times New Roman" w:hAnsi="Arial" w:cs="Arial"/>
          <w:b/>
          <w:sz w:val="32"/>
        </w:rPr>
      </w:pPr>
      <w:r>
        <w:rPr>
          <w:rFonts w:ascii="Arial" w:eastAsia="Times New Roman" w:hAnsi="Arial" w:cs="Arial"/>
          <w:b/>
          <w:sz w:val="32"/>
        </w:rPr>
        <w:t xml:space="preserve">Nos itens </w:t>
      </w:r>
      <w:r w:rsidR="00B35F49">
        <w:rPr>
          <w:rFonts w:ascii="Arial" w:eastAsia="Times New Roman" w:hAnsi="Arial" w:cs="Arial"/>
          <w:b/>
          <w:sz w:val="32"/>
        </w:rPr>
        <w:t>que correspondem a f</w:t>
      </w:r>
      <w:r>
        <w:rPr>
          <w:rFonts w:ascii="Arial" w:eastAsia="Times New Roman" w:hAnsi="Arial" w:cs="Arial"/>
          <w:b/>
          <w:sz w:val="32"/>
        </w:rPr>
        <w:t xml:space="preserve">rutas, </w:t>
      </w:r>
      <w:r w:rsidR="00B35F49">
        <w:rPr>
          <w:rFonts w:ascii="Arial" w:eastAsia="Times New Roman" w:hAnsi="Arial" w:cs="Arial"/>
          <w:b/>
          <w:sz w:val="32"/>
        </w:rPr>
        <w:t>verduras, legumes e ovos, será</w:t>
      </w:r>
      <w:r>
        <w:rPr>
          <w:rFonts w:ascii="Arial" w:eastAsia="Times New Roman" w:hAnsi="Arial" w:cs="Arial"/>
          <w:b/>
          <w:sz w:val="32"/>
        </w:rPr>
        <w:t xml:space="preserve"> </w:t>
      </w:r>
      <w:r w:rsidR="00B35F49">
        <w:rPr>
          <w:rFonts w:ascii="Arial" w:eastAsia="Times New Roman" w:hAnsi="Arial" w:cs="Arial"/>
          <w:b/>
          <w:sz w:val="32"/>
        </w:rPr>
        <w:t>aceita apenas a</w:t>
      </w:r>
      <w:r>
        <w:rPr>
          <w:rFonts w:ascii="Arial" w:eastAsia="Times New Roman" w:hAnsi="Arial" w:cs="Arial"/>
          <w:b/>
          <w:sz w:val="32"/>
        </w:rPr>
        <w:t xml:space="preserve"> participação de empresas sedi</w:t>
      </w:r>
      <w:r w:rsidR="00B35F49">
        <w:rPr>
          <w:rFonts w:ascii="Arial" w:eastAsia="Times New Roman" w:hAnsi="Arial" w:cs="Arial"/>
          <w:b/>
          <w:sz w:val="32"/>
        </w:rPr>
        <w:t>adas em até 40 km da sede do município.</w:t>
      </w:r>
    </w:p>
    <w:p w:rsidR="008E3CF6" w:rsidRPr="00010568" w:rsidRDefault="008E3CF6" w:rsidP="00A04F69">
      <w:pPr>
        <w:spacing w:before="100" w:beforeAutospacing="1" w:after="0" w:line="240" w:lineRule="auto"/>
        <w:jc w:val="both"/>
        <w:rPr>
          <w:rFonts w:ascii="Arial" w:eastAsia="Times New Roman" w:hAnsi="Arial" w:cs="Arial"/>
          <w:b/>
          <w:sz w:val="32"/>
        </w:rPr>
      </w:pPr>
      <w:r>
        <w:rPr>
          <w:rFonts w:ascii="Arial" w:eastAsia="Times New Roman" w:hAnsi="Arial" w:cs="Arial"/>
          <w:b/>
          <w:sz w:val="32"/>
        </w:rPr>
        <w:t>Item denominado “Salgadinhos Cento” – Deverão ser entregues fritos ou assados no dia e local determinado pela Secretaria solicitante.</w:t>
      </w:r>
    </w:p>
    <w:p w:rsidR="00C932C3" w:rsidRPr="005C15A7" w:rsidRDefault="00C932C3" w:rsidP="008410AC">
      <w:pPr>
        <w:spacing w:after="0" w:line="360" w:lineRule="auto"/>
        <w:rPr>
          <w:rFonts w:ascii="Arial" w:eastAsia="Times New Roman" w:hAnsi="Arial" w:cs="Arial"/>
          <w:b/>
        </w:rPr>
      </w:pPr>
    </w:p>
    <w:p w:rsidR="00C932C3" w:rsidRPr="005C15A7" w:rsidRDefault="00C932C3" w:rsidP="00C932C3">
      <w:pPr>
        <w:spacing w:after="0" w:line="360" w:lineRule="auto"/>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CARIMBO E ASSINATURA DO RESPONSÁVEL</w:t>
      </w:r>
    </w:p>
    <w:p w:rsidR="00C932C3" w:rsidRDefault="00C932C3"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B4514E">
        <w:rPr>
          <w:rFonts w:ascii="Arial" w:eastAsia="Times New Roman" w:hAnsi="Arial" w:cs="Arial"/>
        </w:rPr>
        <w:t>02/2018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bCs/>
        </w:rPr>
      </w:pPr>
    </w:p>
    <w:p w:rsidR="00C932C3" w:rsidRPr="005C15A7" w:rsidRDefault="00C932C3" w:rsidP="00C932C3">
      <w:pPr>
        <w:spacing w:after="0" w:line="360" w:lineRule="auto"/>
        <w:jc w:val="center"/>
        <w:rPr>
          <w:rFonts w:ascii="Arial" w:eastAsia="Times New Roman" w:hAnsi="Arial" w:cs="Arial"/>
          <w:b/>
          <w:bCs/>
        </w:rPr>
      </w:pPr>
      <w:r w:rsidRPr="005C15A7">
        <w:rPr>
          <w:rFonts w:ascii="Arial" w:eastAsia="Times New Roman" w:hAnsi="Arial" w:cs="Arial"/>
          <w:b/>
          <w:bCs/>
        </w:rPr>
        <w:t>MODELO DE TERMO DE CREDENCIAMENTO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À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B4514E">
        <w:rPr>
          <w:rFonts w:ascii="Arial" w:eastAsia="Times New Roman" w:hAnsi="Arial" w:cs="Arial"/>
        </w:rPr>
        <w:t>02/2018</w:t>
      </w:r>
      <w:r w:rsidRPr="005C15A7">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B023C1">
        <w:rPr>
          <w:rFonts w:ascii="Arial" w:eastAsia="Times New Roman" w:hAnsi="Arial" w:cs="Arial"/>
        </w:rPr>
        <w:t>2018</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Pr="005C15A7"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“III”</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B4514E">
        <w:rPr>
          <w:rFonts w:ascii="Arial" w:eastAsia="Times New Roman" w:hAnsi="Arial" w:cs="Arial"/>
        </w:rPr>
        <w:t>02/2018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À LEGISLAÇÃO TRABALHISTA DE PROTEÇÃO À CRIANÇA E AO ADOLESCENTE</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 ENVELOPE DE DOCUMENTAÇÃO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B4514E">
        <w:rPr>
          <w:rFonts w:ascii="Arial" w:eastAsia="Times New Roman" w:hAnsi="Arial" w:cs="Arial"/>
        </w:rPr>
        <w:t>02/2018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Ressalva: emprega menor, a partir de quatorze anos, na condição de aprendiz (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B023C1">
        <w:rPr>
          <w:rFonts w:ascii="Arial" w:eastAsia="Times New Roman" w:hAnsi="Arial" w:cs="Arial"/>
        </w:rPr>
        <w:t>2018</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917408" w:rsidRDefault="005A2C5C" w:rsidP="00C932C3">
      <w:pPr>
        <w:spacing w:after="0" w:line="360" w:lineRule="auto"/>
        <w:jc w:val="both"/>
        <w:rPr>
          <w:rFonts w:ascii="Arial" w:eastAsia="Times New Roman" w:hAnsi="Arial" w:cs="Arial"/>
        </w:rPr>
      </w:pPr>
      <w:r>
        <w:rPr>
          <w:rFonts w:ascii="Arial" w:eastAsia="Times New Roman" w:hAnsi="Arial" w:cs="Arial"/>
        </w:rPr>
        <w:lastRenderedPageBreak/>
        <w:t xml:space="preserve">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“IV”</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B4514E">
        <w:rPr>
          <w:rFonts w:ascii="Arial" w:eastAsia="Times New Roman" w:hAnsi="Arial" w:cs="Arial"/>
        </w:rPr>
        <w:t>02/2018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AO ART. 4º, VII DA LEI Nº 10.520/2002 (*)</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B4514E">
        <w:rPr>
          <w:rFonts w:ascii="Arial" w:eastAsia="Times New Roman" w:hAnsi="Arial" w:cs="Arial"/>
        </w:rPr>
        <w:t>02/2018</w:t>
      </w:r>
      <w:r w:rsidRPr="005C15A7">
        <w:rPr>
          <w:rFonts w:ascii="Arial" w:eastAsia="Times New Roman" w:hAnsi="Arial" w:cs="Arial"/>
        </w:rPr>
        <w:t>, instaurado pela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B023C1">
        <w:rPr>
          <w:rFonts w:ascii="Arial" w:eastAsia="Times New Roman" w:hAnsi="Arial" w:cs="Arial"/>
        </w:rPr>
        <w:t>2018</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V</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DECLARAÇÃO DE INEXISTENCIA DE FATO IMPEDITIVO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À PREFEITURA MUNICIPAL DE CELSO RAMOS/SC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At. – Comissão Permanente de Licitações – CPL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Ref. Pregão Presencial Nº </w:t>
      </w:r>
      <w:r w:rsidR="00B4514E">
        <w:rPr>
          <w:rFonts w:ascii="Arial" w:eastAsia="Times New Roman" w:hAnsi="Arial" w:cs="Arial"/>
        </w:rPr>
        <w:t>02/2018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ind w:left="2268"/>
        <w:jc w:val="both"/>
        <w:rPr>
          <w:rFonts w:ascii="Arial" w:eastAsia="Times New Roman" w:hAnsi="Arial" w:cs="Arial"/>
        </w:rPr>
      </w:pPr>
      <w:r w:rsidRPr="005C15A7">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932C3" w:rsidRPr="005C15A7" w:rsidRDefault="00C932C3" w:rsidP="00C932C3">
      <w:pPr>
        <w:spacing w:after="0" w:line="360" w:lineRule="auto"/>
        <w:ind w:firstLine="2268"/>
        <w:jc w:val="both"/>
        <w:rPr>
          <w:rFonts w:ascii="Arial" w:eastAsia="Times New Roman" w:hAnsi="Arial" w:cs="Arial"/>
        </w:rPr>
      </w:pPr>
      <w:r w:rsidRPr="005C15A7">
        <w:rPr>
          <w:rFonts w:ascii="Arial" w:eastAsia="Times New Roman" w:hAnsi="Arial" w:cs="Arial"/>
          <w:b/>
          <w:bCs/>
          <w:u w:val="single"/>
        </w:rPr>
        <w:t>DECLARAR</w:t>
      </w:r>
      <w:r w:rsidRPr="005C15A7">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Por ser verdade assina o presente.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Celso Ramos, ___ de _____________ de </w:t>
      </w:r>
      <w:r w:rsidR="00B023C1">
        <w:rPr>
          <w:rFonts w:ascii="Arial" w:eastAsia="Times New Roman" w:hAnsi="Arial" w:cs="Arial"/>
        </w:rPr>
        <w:t>2018</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___________________________________ </w:t>
      </w:r>
    </w:p>
    <w:p w:rsidR="00C932C3" w:rsidRPr="005A40BB"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número da identidade do representante legal da Empresa)</w:t>
      </w:r>
    </w:p>
    <w:p w:rsidR="00917408" w:rsidRDefault="00917408" w:rsidP="00C932C3">
      <w:pPr>
        <w:spacing w:after="0" w:line="360" w:lineRule="auto"/>
        <w:jc w:val="both"/>
        <w:rPr>
          <w:rFonts w:ascii="Arial" w:eastAsia="Times New Roman" w:hAnsi="Arial" w:cs="Arial"/>
          <w:sz w:val="20"/>
          <w:szCs w:val="20"/>
        </w:rPr>
      </w:pPr>
    </w:p>
    <w:p w:rsidR="00917408" w:rsidRDefault="00917408" w:rsidP="00C932C3">
      <w:pPr>
        <w:spacing w:after="0" w:line="360" w:lineRule="auto"/>
        <w:jc w:val="both"/>
        <w:rPr>
          <w:rFonts w:ascii="Arial" w:eastAsia="Times New Roman" w:hAnsi="Arial" w:cs="Arial"/>
          <w:sz w:val="20"/>
          <w:szCs w:val="20"/>
        </w:rPr>
      </w:pPr>
    </w:p>
    <w:p w:rsidR="00295F48" w:rsidRDefault="00295F48" w:rsidP="00917408">
      <w:pPr>
        <w:spacing w:after="0" w:line="360" w:lineRule="auto"/>
        <w:jc w:val="center"/>
        <w:rPr>
          <w:rFonts w:ascii="Arial" w:eastAsia="Times New Roman" w:hAnsi="Arial" w:cs="Arial"/>
          <w:sz w:val="20"/>
          <w:szCs w:val="20"/>
        </w:rPr>
      </w:pPr>
    </w:p>
    <w:p w:rsidR="00C932C3" w:rsidRPr="005C15A7" w:rsidRDefault="00C932C3" w:rsidP="00917408">
      <w:pPr>
        <w:spacing w:after="0" w:line="360" w:lineRule="auto"/>
        <w:jc w:val="center"/>
        <w:rPr>
          <w:rFonts w:ascii="Arial" w:eastAsia="Times New Roman" w:hAnsi="Arial" w:cs="Arial"/>
          <w:sz w:val="20"/>
          <w:szCs w:val="20"/>
        </w:rPr>
      </w:pPr>
      <w:r w:rsidRPr="005C15A7">
        <w:rPr>
          <w:rFonts w:ascii="Arial" w:eastAsia="Times New Roman" w:hAnsi="Arial" w:cs="Arial"/>
          <w:sz w:val="20"/>
          <w:szCs w:val="20"/>
        </w:rPr>
        <w:t>ANEXO VI</w:t>
      </w:r>
    </w:p>
    <w:p w:rsidR="00C932C3" w:rsidRPr="005C15A7" w:rsidRDefault="00C932C3" w:rsidP="00C932C3">
      <w:pPr>
        <w:spacing w:after="0" w:line="360" w:lineRule="auto"/>
        <w:jc w:val="both"/>
        <w:rPr>
          <w:rFonts w:ascii="Arial" w:eastAsia="Times New Roman" w:hAnsi="Arial" w:cs="Arial"/>
          <w:sz w:val="20"/>
          <w:szCs w:val="20"/>
        </w:rPr>
      </w:pP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MUNICIPIO DE CELSO RAMOS/SC</w:t>
      </w:r>
    </w:p>
    <w:p w:rsidR="00C932C3" w:rsidRPr="00CD02C0" w:rsidRDefault="00C932C3" w:rsidP="00917408">
      <w:pPr>
        <w:jc w:val="center"/>
        <w:rPr>
          <w:rFonts w:ascii="Arial" w:hAnsi="Arial" w:cs="Arial"/>
          <w:b/>
          <w:sz w:val="16"/>
          <w:szCs w:val="16"/>
        </w:rPr>
      </w:pPr>
      <w:r w:rsidRPr="00CD02C0">
        <w:rPr>
          <w:rFonts w:ascii="Arial" w:hAnsi="Arial" w:cs="Arial"/>
          <w:b/>
          <w:sz w:val="16"/>
          <w:szCs w:val="16"/>
        </w:rPr>
        <w:t>REGISTRO DE PREÇOS</w:t>
      </w: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ATA DE REGISTRO DE PREÇOS</w:t>
      </w:r>
    </w:p>
    <w:p w:rsidR="00C932C3" w:rsidRPr="00CD02C0" w:rsidRDefault="00C932C3" w:rsidP="00C932C3">
      <w:pPr>
        <w:jc w:val="both"/>
        <w:rPr>
          <w:rFonts w:ascii="Arial" w:hAnsi="Arial" w:cs="Arial"/>
          <w:b/>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 xml:space="preserve">pelo Sr. </w:t>
      </w:r>
      <w:r w:rsidR="00B90535">
        <w:rPr>
          <w:rFonts w:ascii="Arial" w:hAnsi="Arial" w:cs="Arial"/>
          <w:sz w:val="16"/>
          <w:szCs w:val="16"/>
        </w:rPr>
        <w:t>ELCIO JUNIOR PELOZATO</w:t>
      </w:r>
      <w:r w:rsidRPr="00CD02C0">
        <w:rPr>
          <w:rFonts w:ascii="Arial" w:hAnsi="Arial" w:cs="Arial"/>
          <w:sz w:val="16"/>
          <w:szCs w:val="16"/>
        </w:rPr>
        <w:t xml:space="preserve">, </w:t>
      </w:r>
      <w:r>
        <w:rPr>
          <w:rFonts w:ascii="Arial" w:hAnsi="Arial" w:cs="Arial"/>
          <w:sz w:val="16"/>
          <w:szCs w:val="16"/>
        </w:rPr>
        <w:t>Prefeito</w:t>
      </w:r>
      <w:r w:rsidRPr="00CD02C0">
        <w:rPr>
          <w:rFonts w:ascii="Arial" w:hAnsi="Arial" w:cs="Arial"/>
          <w:sz w:val="16"/>
          <w:szCs w:val="16"/>
        </w:rPr>
        <w:t xml:space="preserve"> </w:t>
      </w:r>
      <w:r w:rsidR="00B90535">
        <w:rPr>
          <w:rFonts w:ascii="Arial" w:hAnsi="Arial" w:cs="Arial"/>
          <w:sz w:val="16"/>
          <w:szCs w:val="16"/>
        </w:rPr>
        <w:t>em Exercício,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C932C3" w:rsidRPr="00CD02C0" w:rsidRDefault="00C932C3" w:rsidP="00C932C3">
      <w:pPr>
        <w:jc w:val="both"/>
        <w:rPr>
          <w:rFonts w:ascii="Arial" w:hAnsi="Arial" w:cs="Arial"/>
          <w:sz w:val="16"/>
          <w:szCs w:val="16"/>
        </w:rPr>
      </w:pPr>
      <w:r w:rsidRPr="00CD02C0">
        <w:rPr>
          <w:rFonts w:ascii="Arial" w:hAnsi="Arial" w:cs="Arial"/>
          <w:sz w:val="16"/>
          <w:szCs w:val="16"/>
        </w:rPr>
        <w:t>1.DO OBJETO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1.1O DETENTOR obriga-se a entregar: </w:t>
      </w:r>
    </w:p>
    <w:p w:rsidR="00295F48" w:rsidRPr="00295F48" w:rsidRDefault="00295F48" w:rsidP="00295F48">
      <w:pPr>
        <w:spacing w:after="0" w:line="360" w:lineRule="auto"/>
        <w:jc w:val="both"/>
        <w:outlineLvl w:val="2"/>
        <w:rPr>
          <w:rFonts w:ascii="Arial" w:eastAsia="Times New Roman" w:hAnsi="Arial" w:cs="Arial"/>
          <w:b/>
          <w:sz w:val="16"/>
          <w:szCs w:val="16"/>
        </w:rPr>
      </w:pPr>
      <w:r w:rsidRPr="00295F48">
        <w:rPr>
          <w:rFonts w:ascii="Arial" w:eastAsia="Times New Roman" w:hAnsi="Arial" w:cs="Arial"/>
          <w:b/>
          <w:bCs/>
          <w:sz w:val="16"/>
          <w:szCs w:val="16"/>
        </w:rPr>
        <w:t xml:space="preserve">REGISTRO DE PREÇOS PARA </w:t>
      </w:r>
      <w:r w:rsidRPr="00295F48">
        <w:rPr>
          <w:rFonts w:ascii="Arial" w:hAnsi="Arial" w:cs="Arial"/>
          <w:b/>
          <w:sz w:val="16"/>
          <w:szCs w:val="16"/>
        </w:rPr>
        <w:t xml:space="preserve">AQUISIÇÃO DE GÊNEROS ALIMENTÍCIOS PARA ATENDER A DEMANDA DA MERENDA ESCOLAR, BEM COMO OS DEMAIS ÓRGÃOS DA ADMINISTRAÇÃO E FUNDOS MUNICIPAIS, </w:t>
      </w:r>
      <w:r w:rsidRPr="00295F48">
        <w:rPr>
          <w:rFonts w:ascii="Arial" w:eastAsia="Times New Roman" w:hAnsi="Arial" w:cs="Arial"/>
          <w:b/>
          <w:sz w:val="16"/>
          <w:szCs w:val="16"/>
        </w:rPr>
        <w:t>DE ACORDO COM AS CONDIÇÕES E ESPECIFICAÇÕES ESTABELECIDAS.</w:t>
      </w:r>
    </w:p>
    <w:p w:rsidR="00686C74" w:rsidRDefault="00686C74" w:rsidP="00C932C3">
      <w:pPr>
        <w:jc w:val="both"/>
        <w:rPr>
          <w:rFonts w:ascii="Arial" w:hAnsi="Arial" w:cs="Arial"/>
          <w:b/>
          <w:bCs/>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 VALOR </w:t>
      </w:r>
    </w:p>
    <w:p w:rsidR="00C932C3" w:rsidRPr="00CD02C0" w:rsidRDefault="00C932C3" w:rsidP="00C932C3">
      <w:pPr>
        <w:jc w:val="both"/>
        <w:rPr>
          <w:rFonts w:ascii="Arial" w:hAnsi="Arial" w:cs="Arial"/>
          <w:sz w:val="16"/>
          <w:szCs w:val="16"/>
        </w:rPr>
      </w:pPr>
      <w:r w:rsidRPr="00CD02C0">
        <w:rPr>
          <w:rFonts w:ascii="Arial" w:hAnsi="Arial" w:cs="Arial"/>
          <w:sz w:val="16"/>
          <w:szCs w:val="16"/>
        </w:rPr>
        <w:t>2.1 O valor total registrado através da presente ata obedece ao dis</w:t>
      </w:r>
      <w:r w:rsidR="00AF40C6">
        <w:rPr>
          <w:rFonts w:ascii="Arial" w:hAnsi="Arial" w:cs="Arial"/>
          <w:sz w:val="16"/>
          <w:szCs w:val="16"/>
        </w:rPr>
        <w:t>posto no PREGÃO PRESENCIAL Nº ....../</w:t>
      </w:r>
      <w:r w:rsidR="00B023C1">
        <w:rPr>
          <w:rFonts w:ascii="Arial" w:hAnsi="Arial" w:cs="Arial"/>
          <w:sz w:val="16"/>
          <w:szCs w:val="16"/>
        </w:rPr>
        <w:t>2018</w:t>
      </w:r>
      <w:r w:rsidRPr="00CD02C0">
        <w:rPr>
          <w:rFonts w:ascii="Arial" w:hAnsi="Arial" w:cs="Arial"/>
          <w:sz w:val="16"/>
          <w:szCs w:val="16"/>
        </w:rPr>
        <w:t xml:space="preserve"> - PREFEITURA MUNICIPAL DE CELSO RAMOS, seus anexos e a proposta apresentada pelo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2.1- DOS ITENS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 DEVERES DO DETENTOR </w:t>
      </w:r>
    </w:p>
    <w:p w:rsidR="00C932C3" w:rsidRDefault="00C932C3" w:rsidP="00C932C3">
      <w:pPr>
        <w:jc w:val="both"/>
        <w:rPr>
          <w:rFonts w:ascii="Arial" w:hAnsi="Arial" w:cs="Arial"/>
          <w:sz w:val="16"/>
          <w:szCs w:val="16"/>
        </w:rPr>
      </w:pPr>
      <w:r w:rsidRPr="00CD02C0">
        <w:rPr>
          <w:rFonts w:ascii="Arial" w:hAnsi="Arial" w:cs="Arial"/>
          <w:sz w:val="16"/>
          <w:szCs w:val="16"/>
        </w:rPr>
        <w:t>3.1 Entregar o objeto licitado onde for requerido pela Secretaria municipa</w:t>
      </w:r>
      <w:r w:rsidR="00FF6C49">
        <w:rPr>
          <w:rFonts w:ascii="Arial" w:hAnsi="Arial" w:cs="Arial"/>
          <w:sz w:val="16"/>
          <w:szCs w:val="16"/>
        </w:rPr>
        <w:t>l solicitante de forma imediata ou em até 05 dias.</w:t>
      </w:r>
    </w:p>
    <w:p w:rsidR="00FF6C49" w:rsidRPr="00FF6C49" w:rsidRDefault="00FF6C49" w:rsidP="00FF6C49">
      <w:pPr>
        <w:ind w:left="708"/>
        <w:jc w:val="both"/>
        <w:rPr>
          <w:rFonts w:ascii="Arial" w:hAnsi="Arial" w:cs="Arial"/>
          <w:b/>
          <w:sz w:val="16"/>
          <w:szCs w:val="16"/>
        </w:rPr>
      </w:pPr>
      <w:r w:rsidRPr="00FF6C49">
        <w:rPr>
          <w:rFonts w:ascii="Arial" w:hAnsi="Arial" w:cs="Arial"/>
          <w:b/>
          <w:sz w:val="16"/>
          <w:szCs w:val="16"/>
        </w:rPr>
        <w:t>3.1.1 – em caso de atraso na entrega, a empresa será notificada, onde a soma de notificações ocasionará em abertura de processo administrativo.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C932C3" w:rsidRPr="00CD02C0" w:rsidRDefault="00C932C3" w:rsidP="00C932C3">
      <w:pPr>
        <w:spacing w:line="360" w:lineRule="auto"/>
        <w:jc w:val="both"/>
        <w:rPr>
          <w:rFonts w:ascii="Arial" w:hAnsi="Arial" w:cs="Arial"/>
          <w:bCs/>
          <w:sz w:val="16"/>
          <w:szCs w:val="16"/>
        </w:rPr>
      </w:pPr>
      <w:r w:rsidRPr="00CD02C0">
        <w:rPr>
          <w:rFonts w:ascii="Arial" w:hAnsi="Arial" w:cs="Arial"/>
          <w:b/>
          <w:bCs/>
          <w:sz w:val="16"/>
          <w:szCs w:val="16"/>
        </w:rPr>
        <w:t xml:space="preserve">3.4 - </w:t>
      </w:r>
      <w:r w:rsidRPr="00CD02C0">
        <w:rPr>
          <w:rFonts w:ascii="Arial" w:hAnsi="Arial" w:cs="Arial"/>
          <w:bCs/>
          <w:sz w:val="16"/>
          <w:szCs w:val="16"/>
        </w:rPr>
        <w:t xml:space="preserve">A entrega dos itens deverá ser de maneira imediata, conforme requisição emitida pelo Departamento de Compras do Município. Caso os objetos a serem fornecidos sejam entregue via frete, será concedido o prazo máximo de 5 dias úteis para sua respectiva entrega. </w:t>
      </w:r>
    </w:p>
    <w:p w:rsidR="00C932C3" w:rsidRPr="00CD02C0" w:rsidRDefault="00C932C3" w:rsidP="00C932C3">
      <w:pPr>
        <w:pStyle w:val="PargrafodaLista"/>
        <w:numPr>
          <w:ilvl w:val="1"/>
          <w:numId w:val="15"/>
        </w:numPr>
        <w:spacing w:line="360" w:lineRule="auto"/>
        <w:contextualSpacing w:val="0"/>
        <w:jc w:val="both"/>
        <w:rPr>
          <w:rFonts w:ascii="Arial" w:hAnsi="Arial" w:cs="Arial"/>
          <w:bCs/>
          <w:sz w:val="16"/>
          <w:szCs w:val="16"/>
        </w:rPr>
      </w:pPr>
      <w:r w:rsidRPr="00CD02C0">
        <w:rPr>
          <w:rFonts w:ascii="Arial" w:hAnsi="Arial" w:cs="Arial"/>
          <w:b/>
          <w:bCs/>
          <w:sz w:val="16"/>
          <w:szCs w:val="16"/>
        </w:rPr>
        <w:t xml:space="preserve">- Tendo em vista que se trata de REGISTRO DE PREÇOS a Administração fará a aquisição dos produtos conforme a demanda e necessidade </w:t>
      </w:r>
      <w:r w:rsidR="00AF40C6">
        <w:rPr>
          <w:rFonts w:ascii="Arial" w:hAnsi="Arial" w:cs="Arial"/>
          <w:b/>
          <w:bCs/>
          <w:sz w:val="16"/>
          <w:szCs w:val="16"/>
        </w:rPr>
        <w:t xml:space="preserve">no decorrer do exercício de </w:t>
      </w:r>
      <w:r w:rsidR="00B023C1">
        <w:rPr>
          <w:rFonts w:ascii="Arial" w:hAnsi="Arial" w:cs="Arial"/>
          <w:b/>
          <w:bCs/>
          <w:sz w:val="16"/>
          <w:szCs w:val="16"/>
        </w:rPr>
        <w:t>2018</w:t>
      </w:r>
      <w:r w:rsidR="00FF6C49">
        <w:rPr>
          <w:rFonts w:ascii="Arial" w:hAnsi="Arial" w:cs="Arial"/>
          <w:b/>
          <w:bCs/>
          <w:sz w:val="16"/>
          <w:szCs w:val="16"/>
        </w:rPr>
        <w:t xml:space="preserve"> e janeiro de 2019.</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 SUBSTITUIÇÃO E REGISTRO DOS PRODUTOS </w:t>
      </w:r>
    </w:p>
    <w:p w:rsidR="00C932C3" w:rsidRPr="00FF6C49" w:rsidRDefault="00C932C3" w:rsidP="00C932C3">
      <w:pPr>
        <w:jc w:val="both"/>
        <w:rPr>
          <w:rFonts w:ascii="Arial" w:hAnsi="Arial" w:cs="Arial"/>
          <w:b/>
          <w:sz w:val="16"/>
          <w:szCs w:val="16"/>
        </w:rPr>
      </w:pPr>
      <w:r w:rsidRPr="00CD02C0">
        <w:rPr>
          <w:rFonts w:ascii="Arial" w:hAnsi="Arial" w:cs="Arial"/>
          <w:sz w:val="16"/>
          <w:szCs w:val="16"/>
        </w:rPr>
        <w:t xml:space="preserve">4.1 Na ocasião da entrega dos produtos, não havendo disponibilidade de marca, fica autorizada a substituição dos produtos ofertados na licitação, desde </w:t>
      </w:r>
      <w:r w:rsidRPr="00FF6C49">
        <w:rPr>
          <w:rFonts w:ascii="Arial" w:hAnsi="Arial" w:cs="Arial"/>
          <w:b/>
          <w:sz w:val="16"/>
          <w:szCs w:val="16"/>
        </w:rPr>
        <w:t xml:space="preserve">que os produtos substituintes também cumpram às especificações do </w:t>
      </w:r>
      <w:r w:rsidRPr="00FF6C49">
        <w:rPr>
          <w:rFonts w:ascii="Arial" w:hAnsi="Arial" w:cs="Arial"/>
          <w:b/>
          <w:sz w:val="16"/>
          <w:szCs w:val="16"/>
        </w:rPr>
        <w:lastRenderedPageBreak/>
        <w:t xml:space="preserve">Edital de Licitação, possuindo inclusive os mesmos registros / cadastros devidos, na conformidade da legislação vigente.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ENTREGA E RECEBIMENTO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ou em até </w:t>
      </w:r>
      <w:r w:rsidRPr="00686C74">
        <w:rPr>
          <w:rFonts w:ascii="Arial" w:hAnsi="Arial" w:cs="Arial"/>
          <w:b/>
          <w:sz w:val="16"/>
          <w:szCs w:val="16"/>
        </w:rPr>
        <w:t>5 dias se for via frete, a</w:t>
      </w:r>
      <w:r w:rsidRPr="00CD02C0">
        <w:rPr>
          <w:rFonts w:ascii="Arial" w:hAnsi="Arial" w:cs="Arial"/>
          <w:sz w:val="16"/>
          <w:szCs w:val="16"/>
        </w:rPr>
        <w:t xml:space="preserve"> partir do recebimento da requisição (A.F) de material.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C932C3" w:rsidRPr="00CD02C0" w:rsidRDefault="00C932C3" w:rsidP="00C932C3">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C932C3" w:rsidRPr="00CD02C0" w:rsidRDefault="00C932C3" w:rsidP="00C932C3">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sidR="00295F48">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 DO PAGAMENTO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Pr="00CD02C0">
        <w:rPr>
          <w:rFonts w:ascii="Arial" w:hAnsi="Arial" w:cs="Arial"/>
          <w:b/>
          <w:sz w:val="16"/>
          <w:szCs w:val="16"/>
        </w:rPr>
        <w:t>45 dias</w:t>
      </w:r>
      <w:r w:rsidRPr="00CD02C0">
        <w:rPr>
          <w:rFonts w:ascii="Arial" w:hAnsi="Arial" w:cs="Arial"/>
          <w:sz w:val="16"/>
          <w:szCs w:val="16"/>
        </w:rPr>
        <w:t xml:space="preserve"> após a emissão da Nota Fiscal emitida de acordo com empenho.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 REAJUSTE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C932C3" w:rsidRPr="00467C28" w:rsidRDefault="00C932C3" w:rsidP="00C932C3">
      <w:pPr>
        <w:jc w:val="both"/>
        <w:rPr>
          <w:rFonts w:ascii="Arial" w:hAnsi="Arial" w:cs="Arial"/>
          <w:b/>
          <w:sz w:val="16"/>
          <w:szCs w:val="16"/>
        </w:rPr>
      </w:pPr>
      <w:r w:rsidRPr="00467C28">
        <w:rPr>
          <w:rFonts w:ascii="Arial" w:hAnsi="Arial" w:cs="Arial"/>
          <w:b/>
          <w:sz w:val="16"/>
          <w:szCs w:val="16"/>
        </w:rPr>
        <w:t xml:space="preserve">8. DAS SANÇÕES </w:t>
      </w:r>
    </w:p>
    <w:p w:rsidR="00C932C3" w:rsidRPr="00CD02C0" w:rsidRDefault="00C932C3" w:rsidP="00C932C3">
      <w:pPr>
        <w:jc w:val="both"/>
        <w:rPr>
          <w:rFonts w:ascii="Arial" w:hAnsi="Arial" w:cs="Arial"/>
          <w:sz w:val="16"/>
          <w:szCs w:val="16"/>
        </w:rPr>
      </w:pPr>
      <w:r w:rsidRPr="00CD02C0">
        <w:rPr>
          <w:rFonts w:ascii="Arial" w:hAnsi="Arial" w:cs="Arial"/>
          <w:sz w:val="16"/>
          <w:szCs w:val="16"/>
        </w:rPr>
        <w:t>8.1 Poderá a Administração, garantida a prévia defesa, aplicar à detentora de</w:t>
      </w:r>
      <w:r w:rsidR="00295F48">
        <w:rPr>
          <w:rFonts w:ascii="Arial" w:hAnsi="Arial" w:cs="Arial"/>
          <w:sz w:val="16"/>
          <w:szCs w:val="16"/>
        </w:rPr>
        <w:t xml:space="preserve"> </w:t>
      </w:r>
      <w:r w:rsidRPr="00CD02C0">
        <w:rPr>
          <w:rFonts w:ascii="Arial" w:hAnsi="Arial" w:cs="Arial"/>
          <w:sz w:val="16"/>
          <w:szCs w:val="16"/>
        </w:rPr>
        <w:t xml:space="preserve">adjudicação as seguintes penalidades: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8.2 suspensão temporária do direito de licitar e de contratar com o Município, pelo período de até 05 (cinco) anos, caso haja recusa em assinar a Ata de Registro de Preços no prazo estabelecido.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noscasos de recusa da detentora da Ata de Registro de Preços em aceitá-la, ato que caracteriza o descumprimento total da obrigação assumida;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sidR="009D14A7">
        <w:rPr>
          <w:rFonts w:ascii="Arial" w:hAnsi="Arial" w:cs="Arial"/>
          <w:b/>
          <w:sz w:val="16"/>
          <w:szCs w:val="16"/>
        </w:rPr>
        <w:t>oratória de 0,5</w:t>
      </w:r>
      <w:r w:rsidRPr="00D90EA0">
        <w:rPr>
          <w:rFonts w:ascii="Arial" w:hAnsi="Arial" w:cs="Arial"/>
          <w:b/>
          <w:sz w:val="16"/>
          <w:szCs w:val="16"/>
        </w:rPr>
        <w:t>% (</w:t>
      </w:r>
      <w:r w:rsidR="009D14A7">
        <w:rPr>
          <w:rFonts w:ascii="Arial" w:hAnsi="Arial" w:cs="Arial"/>
          <w:b/>
          <w:sz w:val="16"/>
          <w:szCs w:val="16"/>
        </w:rPr>
        <w:t>cinco</w:t>
      </w:r>
      <w:r w:rsidRPr="00D90EA0">
        <w:rPr>
          <w:rFonts w:ascii="Arial" w:hAnsi="Arial" w:cs="Arial"/>
          <w:b/>
          <w:sz w:val="16"/>
          <w:szCs w:val="16"/>
        </w:rPr>
        <w:t xml:space="preserve"> décimos por cento) por dia de atraso, calculada sobre ovalor do material não entregue dentro do prazo co</w:t>
      </w:r>
      <w:r w:rsidR="00D90EA0">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poder</w:t>
      </w:r>
      <w:r w:rsidR="00D90EA0">
        <w:rPr>
          <w:rFonts w:ascii="Arial" w:hAnsi="Arial" w:cs="Arial"/>
          <w:sz w:val="16"/>
          <w:szCs w:val="16"/>
        </w:rPr>
        <w:t xml:space="preserve">á a critério da Administração, </w:t>
      </w:r>
      <w:r w:rsidRPr="00CD02C0">
        <w:rPr>
          <w:rFonts w:ascii="Arial" w:hAnsi="Arial" w:cs="Arial"/>
          <w:sz w:val="16"/>
          <w:szCs w:val="16"/>
        </w:rPr>
        <w:t>não mais ser recebido e aceito, configurando-se a inexecução total do ajuste, com as consequências previstas em lei e nesta cláusula;</w:t>
      </w:r>
    </w:p>
    <w:p w:rsidR="00C932C3" w:rsidRPr="00CD02C0" w:rsidRDefault="00C932C3" w:rsidP="00C932C3">
      <w:pPr>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sidR="00D90EA0">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C932C3" w:rsidRPr="00CD02C0" w:rsidRDefault="00C932C3" w:rsidP="00C932C3">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C932C3" w:rsidRPr="00CD02C0" w:rsidRDefault="00C932C3" w:rsidP="00C932C3">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8.6.1 advertência;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5 (cinco) anos; e </w:t>
      </w:r>
    </w:p>
    <w:p w:rsidR="00C932C3" w:rsidRDefault="00C932C3" w:rsidP="00C932C3">
      <w:pPr>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9. VIGÊNCIA </w:t>
      </w:r>
    </w:p>
    <w:p w:rsidR="00C932C3" w:rsidRPr="00CD02C0" w:rsidRDefault="00C932C3" w:rsidP="00C932C3">
      <w:pPr>
        <w:jc w:val="both"/>
        <w:rPr>
          <w:rFonts w:ascii="Arial" w:hAnsi="Arial" w:cs="Arial"/>
          <w:b/>
          <w:sz w:val="16"/>
          <w:szCs w:val="16"/>
        </w:rPr>
      </w:pPr>
      <w:r w:rsidRPr="00CD02C0">
        <w:rPr>
          <w:rFonts w:ascii="Arial" w:hAnsi="Arial" w:cs="Arial"/>
          <w:sz w:val="16"/>
          <w:szCs w:val="16"/>
        </w:rPr>
        <w:t xml:space="preserve">9.1 A presente Ata de Registro de Preços tem vigência de 12 (doze) meses, de </w:t>
      </w:r>
      <w:r w:rsidR="00295F48">
        <w:rPr>
          <w:rFonts w:ascii="Arial" w:hAnsi="Arial" w:cs="Arial"/>
          <w:sz w:val="16"/>
          <w:szCs w:val="16"/>
        </w:rPr>
        <w:t>24</w:t>
      </w:r>
      <w:r w:rsidR="004102B6">
        <w:rPr>
          <w:rFonts w:ascii="Arial" w:hAnsi="Arial" w:cs="Arial"/>
          <w:sz w:val="16"/>
          <w:szCs w:val="16"/>
        </w:rPr>
        <w:t xml:space="preserve"> </w:t>
      </w:r>
      <w:r w:rsidRPr="00CD02C0">
        <w:rPr>
          <w:rFonts w:ascii="Arial" w:hAnsi="Arial" w:cs="Arial"/>
          <w:b/>
          <w:sz w:val="16"/>
          <w:szCs w:val="16"/>
        </w:rPr>
        <w:t>janeiro/</w:t>
      </w:r>
      <w:r w:rsidR="00B023C1">
        <w:rPr>
          <w:rFonts w:ascii="Arial" w:hAnsi="Arial" w:cs="Arial"/>
          <w:b/>
          <w:sz w:val="16"/>
          <w:szCs w:val="16"/>
        </w:rPr>
        <w:t>2018</w:t>
      </w:r>
      <w:r w:rsidRPr="00CD02C0">
        <w:rPr>
          <w:rFonts w:ascii="Arial" w:hAnsi="Arial" w:cs="Arial"/>
          <w:b/>
          <w:sz w:val="16"/>
          <w:szCs w:val="16"/>
        </w:rPr>
        <w:t xml:space="preserve"> a </w:t>
      </w:r>
      <w:r w:rsidR="00295F48">
        <w:rPr>
          <w:rFonts w:ascii="Arial" w:hAnsi="Arial" w:cs="Arial"/>
          <w:b/>
          <w:sz w:val="16"/>
          <w:szCs w:val="16"/>
        </w:rPr>
        <w:t>24</w:t>
      </w:r>
      <w:r w:rsidR="004102B6">
        <w:rPr>
          <w:rFonts w:ascii="Arial" w:hAnsi="Arial" w:cs="Arial"/>
          <w:b/>
          <w:sz w:val="16"/>
          <w:szCs w:val="16"/>
        </w:rPr>
        <w:t xml:space="preserve"> </w:t>
      </w:r>
      <w:r w:rsidRPr="00CD02C0">
        <w:rPr>
          <w:rFonts w:ascii="Arial" w:hAnsi="Arial" w:cs="Arial"/>
          <w:b/>
          <w:sz w:val="16"/>
          <w:szCs w:val="16"/>
        </w:rPr>
        <w:t>janeiro/</w:t>
      </w:r>
      <w:r w:rsidR="00B023C1">
        <w:rPr>
          <w:rFonts w:ascii="Arial" w:hAnsi="Arial" w:cs="Arial"/>
          <w:b/>
          <w:sz w:val="16"/>
          <w:szCs w:val="16"/>
        </w:rPr>
        <w:t>2019</w:t>
      </w:r>
      <w:r w:rsidR="004102B6">
        <w:rPr>
          <w:rFonts w:ascii="Arial" w:hAnsi="Arial" w:cs="Arial"/>
          <w:b/>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10. LEGISLAÇÃO APLICÁVEL </w:t>
      </w:r>
    </w:p>
    <w:p w:rsidR="00C932C3" w:rsidRPr="00CD02C0" w:rsidRDefault="00C932C3" w:rsidP="00C932C3">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 DESPESA </w:t>
      </w:r>
    </w:p>
    <w:p w:rsidR="00C932C3" w:rsidRDefault="00C932C3" w:rsidP="00C932C3">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sidR="004102B6">
        <w:rPr>
          <w:rFonts w:ascii="Arial" w:hAnsi="Arial" w:cs="Arial"/>
          <w:sz w:val="16"/>
          <w:szCs w:val="16"/>
        </w:rPr>
        <w:t xml:space="preserve"> </w:t>
      </w:r>
      <w:r w:rsidRPr="00CD02C0">
        <w:rPr>
          <w:rFonts w:ascii="Arial" w:hAnsi="Arial" w:cs="Arial"/>
          <w:sz w:val="16"/>
          <w:szCs w:val="16"/>
        </w:rPr>
        <w:t xml:space="preserve">de </w:t>
      </w:r>
      <w:r w:rsidR="00B023C1">
        <w:rPr>
          <w:rFonts w:ascii="Arial" w:hAnsi="Arial" w:cs="Arial"/>
          <w:sz w:val="16"/>
          <w:szCs w:val="16"/>
        </w:rPr>
        <w:t>2018</w:t>
      </w:r>
      <w:r w:rsidRPr="00CD02C0">
        <w:rPr>
          <w:rFonts w:ascii="Arial" w:hAnsi="Arial" w:cs="Arial"/>
          <w:sz w:val="16"/>
          <w:szCs w:val="16"/>
        </w:rPr>
        <w:t xml:space="preserve">. </w:t>
      </w:r>
    </w:p>
    <w:p w:rsidR="00536B06" w:rsidRPr="00667383" w:rsidRDefault="00283079"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08 </w:t>
      </w:r>
      <w:r w:rsidR="00536B06" w:rsidRPr="00667383">
        <w:rPr>
          <w:rFonts w:ascii="Arial" w:hAnsi="Arial" w:cs="Arial"/>
          <w:b/>
          <w:bCs/>
          <w:sz w:val="16"/>
          <w:szCs w:val="16"/>
        </w:rPr>
        <w:t>Gabinete do Prefeito</w:t>
      </w:r>
    </w:p>
    <w:p w:rsidR="00536B06" w:rsidRPr="00667383" w:rsidRDefault="00283079"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11 </w:t>
      </w:r>
      <w:r w:rsidR="00536B06" w:rsidRPr="00667383">
        <w:rPr>
          <w:rFonts w:ascii="Arial" w:hAnsi="Arial" w:cs="Arial"/>
          <w:b/>
          <w:bCs/>
          <w:sz w:val="16"/>
          <w:szCs w:val="16"/>
        </w:rPr>
        <w:t>Secretaria de Administração</w:t>
      </w:r>
    </w:p>
    <w:p w:rsidR="00536B06" w:rsidRPr="00667383" w:rsidRDefault="00937257"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lastRenderedPageBreak/>
        <w:t>16</w:t>
      </w:r>
      <w:r w:rsidR="00283079">
        <w:rPr>
          <w:rFonts w:ascii="Arial" w:hAnsi="Arial" w:cs="Arial"/>
          <w:b/>
          <w:bCs/>
          <w:sz w:val="16"/>
          <w:szCs w:val="16"/>
        </w:rPr>
        <w:t xml:space="preserve"> </w:t>
      </w:r>
      <w:r w:rsidR="00536B06" w:rsidRPr="00667383">
        <w:rPr>
          <w:rFonts w:ascii="Arial" w:hAnsi="Arial" w:cs="Arial"/>
          <w:b/>
          <w:bCs/>
          <w:sz w:val="16"/>
          <w:szCs w:val="16"/>
        </w:rPr>
        <w:t>Secretaria de Agricultura</w:t>
      </w:r>
    </w:p>
    <w:p w:rsidR="00536B06" w:rsidRPr="00667383" w:rsidRDefault="00937257"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26</w:t>
      </w:r>
      <w:r w:rsidR="00283079">
        <w:rPr>
          <w:rFonts w:ascii="Arial" w:hAnsi="Arial" w:cs="Arial"/>
          <w:b/>
          <w:bCs/>
          <w:sz w:val="16"/>
          <w:szCs w:val="16"/>
        </w:rPr>
        <w:t xml:space="preserve"> - </w:t>
      </w:r>
      <w:r w:rsidR="00536B06" w:rsidRPr="00667383">
        <w:rPr>
          <w:rFonts w:ascii="Arial" w:hAnsi="Arial" w:cs="Arial"/>
          <w:b/>
          <w:bCs/>
          <w:sz w:val="16"/>
          <w:szCs w:val="16"/>
        </w:rPr>
        <w:t>Secretaria da Cidade e meio Ambiente</w:t>
      </w:r>
    </w:p>
    <w:p w:rsidR="00536B06" w:rsidRPr="00667383" w:rsidRDefault="00937257"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36</w:t>
      </w:r>
      <w:r w:rsidR="00283079">
        <w:rPr>
          <w:rFonts w:ascii="Arial" w:hAnsi="Arial" w:cs="Arial"/>
          <w:b/>
          <w:bCs/>
          <w:sz w:val="16"/>
          <w:szCs w:val="16"/>
        </w:rPr>
        <w:t xml:space="preserve"> - </w:t>
      </w:r>
      <w:r w:rsidR="00536B06" w:rsidRPr="00667383">
        <w:rPr>
          <w:rFonts w:ascii="Arial" w:hAnsi="Arial" w:cs="Arial"/>
          <w:b/>
          <w:bCs/>
          <w:sz w:val="16"/>
          <w:szCs w:val="16"/>
        </w:rPr>
        <w:t>Secretaria de Transporte e Obras</w:t>
      </w:r>
    </w:p>
    <w:p w:rsidR="00937257" w:rsidRDefault="00937257"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43, 45, 41 – Secretaria do Esporte, turiismo e Cultura</w:t>
      </w:r>
    </w:p>
    <w:p w:rsidR="00536B06" w:rsidRPr="00667383" w:rsidRDefault="00937257"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54, 65, 47, 58, </w:t>
      </w:r>
      <w:r w:rsidR="00283079">
        <w:rPr>
          <w:rFonts w:ascii="Arial" w:hAnsi="Arial" w:cs="Arial"/>
          <w:b/>
          <w:bCs/>
          <w:sz w:val="16"/>
          <w:szCs w:val="16"/>
        </w:rPr>
        <w:t xml:space="preserve"> - </w:t>
      </w:r>
      <w:r w:rsidR="00536B06" w:rsidRPr="00667383">
        <w:rPr>
          <w:rFonts w:ascii="Arial" w:hAnsi="Arial" w:cs="Arial"/>
          <w:b/>
          <w:bCs/>
          <w:sz w:val="16"/>
          <w:szCs w:val="16"/>
        </w:rPr>
        <w:t>Secretaria de Educação</w:t>
      </w:r>
    </w:p>
    <w:p w:rsidR="00536B06" w:rsidRPr="00667383" w:rsidRDefault="00937257"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72, 68, 69, 76, 81</w:t>
      </w:r>
      <w:r w:rsidR="00283079">
        <w:rPr>
          <w:rFonts w:ascii="Arial" w:hAnsi="Arial" w:cs="Arial"/>
          <w:b/>
          <w:bCs/>
          <w:sz w:val="16"/>
          <w:szCs w:val="16"/>
        </w:rPr>
        <w:t xml:space="preserve"> - </w:t>
      </w:r>
      <w:r w:rsidR="00536B06" w:rsidRPr="00667383">
        <w:rPr>
          <w:rFonts w:ascii="Arial" w:hAnsi="Arial" w:cs="Arial"/>
          <w:b/>
          <w:bCs/>
          <w:sz w:val="16"/>
          <w:szCs w:val="16"/>
        </w:rPr>
        <w:t>Fundo de Assistência Social</w:t>
      </w:r>
    </w:p>
    <w:p w:rsidR="00536B06" w:rsidRPr="00667383" w:rsidRDefault="00283079"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100 - </w:t>
      </w:r>
      <w:r w:rsidR="00536B06" w:rsidRPr="00667383">
        <w:rPr>
          <w:rFonts w:ascii="Arial" w:hAnsi="Arial" w:cs="Arial"/>
          <w:b/>
          <w:bCs/>
          <w:sz w:val="16"/>
          <w:szCs w:val="16"/>
        </w:rPr>
        <w:t>Fundo Municipal do Idoso</w:t>
      </w:r>
    </w:p>
    <w:p w:rsidR="00536B06" w:rsidRPr="0098264D" w:rsidRDefault="00937257" w:rsidP="0098264D">
      <w:pPr>
        <w:spacing w:before="100" w:beforeAutospacing="1" w:after="0" w:line="240" w:lineRule="auto"/>
        <w:jc w:val="both"/>
        <w:rPr>
          <w:rFonts w:ascii="Arial" w:hAnsi="Arial" w:cs="Arial"/>
          <w:b/>
          <w:bCs/>
          <w:sz w:val="16"/>
          <w:szCs w:val="16"/>
        </w:rPr>
      </w:pPr>
      <w:bookmarkStart w:id="0" w:name="_GoBack"/>
      <w:bookmarkEnd w:id="0"/>
      <w:r>
        <w:rPr>
          <w:rFonts w:ascii="Arial" w:hAnsi="Arial" w:cs="Arial"/>
          <w:b/>
          <w:bCs/>
          <w:sz w:val="16"/>
          <w:szCs w:val="16"/>
        </w:rPr>
        <w:t>10, 14, 18,</w:t>
      </w:r>
      <w:r w:rsidR="00283079">
        <w:rPr>
          <w:rFonts w:ascii="Arial" w:hAnsi="Arial" w:cs="Arial"/>
          <w:b/>
          <w:bCs/>
          <w:sz w:val="16"/>
          <w:szCs w:val="16"/>
        </w:rPr>
        <w:t xml:space="preserve"> - </w:t>
      </w:r>
      <w:r w:rsidR="00536B06" w:rsidRPr="00667383">
        <w:rPr>
          <w:rFonts w:ascii="Arial" w:hAnsi="Arial" w:cs="Arial"/>
          <w:b/>
          <w:bCs/>
          <w:sz w:val="16"/>
          <w:szCs w:val="16"/>
        </w:rPr>
        <w:t>Secretaria Municipal de Saúde</w:t>
      </w:r>
    </w:p>
    <w:p w:rsidR="00937257" w:rsidRDefault="00937257" w:rsidP="00C932C3">
      <w:pPr>
        <w:jc w:val="both"/>
        <w:rPr>
          <w:rFonts w:ascii="Arial" w:hAnsi="Arial" w:cs="Arial"/>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 RESCISÃO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C932C3" w:rsidRDefault="00C932C3" w:rsidP="00C932C3">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467C28" w:rsidRPr="00CD02C0" w:rsidRDefault="00467C28" w:rsidP="00C932C3">
      <w:pPr>
        <w:jc w:val="both"/>
        <w:rPr>
          <w:rFonts w:ascii="Arial" w:hAnsi="Arial" w:cs="Arial"/>
          <w:sz w:val="16"/>
          <w:szCs w:val="16"/>
        </w:rPr>
      </w:pPr>
      <w:r>
        <w:rPr>
          <w:rFonts w:ascii="Arial" w:hAnsi="Arial" w:cs="Arial"/>
          <w:sz w:val="16"/>
          <w:szCs w:val="16"/>
        </w:rPr>
        <w:t>12.4 - A</w:t>
      </w:r>
    </w:p>
    <w:p w:rsidR="00C932C3" w:rsidRPr="00CD02C0" w:rsidRDefault="00C932C3" w:rsidP="00C932C3">
      <w:pPr>
        <w:jc w:val="both"/>
        <w:rPr>
          <w:rFonts w:ascii="Arial" w:hAnsi="Arial" w:cs="Arial"/>
          <w:sz w:val="16"/>
          <w:szCs w:val="16"/>
        </w:rPr>
      </w:pPr>
      <w:r w:rsidRPr="00CD02C0">
        <w:rPr>
          <w:rFonts w:ascii="Arial" w:hAnsi="Arial" w:cs="Arial"/>
          <w:sz w:val="16"/>
          <w:szCs w:val="16"/>
        </w:rPr>
        <w:t>13. DISPOSIÇÕES GERAIS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14. DO FORO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98264D" w:rsidRDefault="00C932C3" w:rsidP="0098264D">
      <w:pPr>
        <w:jc w:val="both"/>
        <w:rPr>
          <w:rFonts w:ascii="Arial" w:hAnsi="Arial" w:cs="Arial"/>
          <w:sz w:val="16"/>
          <w:szCs w:val="16"/>
        </w:rPr>
      </w:pPr>
      <w:r w:rsidRPr="00CD02C0">
        <w:rPr>
          <w:rFonts w:ascii="Arial" w:hAnsi="Arial" w:cs="Arial"/>
          <w:sz w:val="16"/>
          <w:szCs w:val="16"/>
        </w:rPr>
        <w:t>Celso Ramos, .............................................</w:t>
      </w:r>
      <w:r w:rsidR="00B023C1">
        <w:rPr>
          <w:rFonts w:ascii="Arial" w:hAnsi="Arial" w:cs="Arial"/>
          <w:sz w:val="16"/>
          <w:szCs w:val="16"/>
        </w:rPr>
        <w:t>2018</w:t>
      </w:r>
      <w:r w:rsidRPr="00CD02C0">
        <w:rPr>
          <w:rFonts w:ascii="Arial" w:hAnsi="Arial" w:cs="Arial"/>
          <w:sz w:val="16"/>
          <w:szCs w:val="16"/>
        </w:rPr>
        <w:t>.</w:t>
      </w:r>
    </w:p>
    <w:p w:rsidR="00C932C3" w:rsidRPr="00CD02C0" w:rsidRDefault="00C932C3" w:rsidP="0095092F">
      <w:pPr>
        <w:jc w:val="center"/>
        <w:rPr>
          <w:rFonts w:ascii="Arial" w:hAnsi="Arial" w:cs="Arial"/>
          <w:sz w:val="16"/>
          <w:szCs w:val="16"/>
        </w:rPr>
      </w:pPr>
      <w:r w:rsidRPr="00CD02C0">
        <w:rPr>
          <w:rFonts w:ascii="Arial" w:hAnsi="Arial" w:cs="Arial"/>
          <w:sz w:val="16"/>
          <w:szCs w:val="16"/>
        </w:rPr>
        <w:t>_________________________</w:t>
      </w:r>
    </w:p>
    <w:p w:rsidR="00C932C3" w:rsidRPr="00CD02C0" w:rsidRDefault="00C932C3" w:rsidP="00C932C3">
      <w:pPr>
        <w:jc w:val="center"/>
        <w:rPr>
          <w:rFonts w:ascii="Arial" w:hAnsi="Arial" w:cs="Arial"/>
          <w:sz w:val="16"/>
          <w:szCs w:val="16"/>
        </w:rPr>
      </w:pPr>
      <w:r w:rsidRPr="00CD02C0">
        <w:rPr>
          <w:rFonts w:ascii="Arial" w:hAnsi="Arial" w:cs="Arial"/>
          <w:sz w:val="16"/>
          <w:szCs w:val="16"/>
        </w:rPr>
        <w:t xml:space="preserve">PREFEITO </w:t>
      </w:r>
      <w:r w:rsidR="005E59C5">
        <w:rPr>
          <w:rFonts w:ascii="Arial" w:hAnsi="Arial" w:cs="Arial"/>
          <w:sz w:val="16"/>
          <w:szCs w:val="16"/>
        </w:rPr>
        <w:t>EM EXERCÍCIO</w:t>
      </w:r>
    </w:p>
    <w:p w:rsidR="00954E89" w:rsidRPr="00FF6C49" w:rsidRDefault="00C932C3" w:rsidP="00FF6C49">
      <w:pPr>
        <w:jc w:val="both"/>
        <w:rPr>
          <w:rFonts w:ascii="Arial" w:hAnsi="Arial" w:cs="Arial"/>
          <w:sz w:val="16"/>
          <w:szCs w:val="16"/>
        </w:rPr>
      </w:pPr>
      <w:r w:rsidRPr="00CD02C0">
        <w:rPr>
          <w:rFonts w:ascii="Arial" w:hAnsi="Arial" w:cs="Arial"/>
          <w:sz w:val="16"/>
          <w:szCs w:val="16"/>
        </w:rPr>
        <w:t>DETENTORES:</w:t>
      </w:r>
    </w:p>
    <w:sectPr w:rsidR="00954E89" w:rsidRPr="00FF6C49"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AEC" w:rsidRDefault="00DF7AEC" w:rsidP="00B169AE">
      <w:pPr>
        <w:spacing w:after="0" w:line="240" w:lineRule="auto"/>
      </w:pPr>
      <w:r>
        <w:separator/>
      </w:r>
    </w:p>
  </w:endnote>
  <w:endnote w:type="continuationSeparator" w:id="1">
    <w:p w:rsidR="00DF7AEC" w:rsidRDefault="00DF7AEC"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49" w:rsidRDefault="00994F49">
    <w:pPr>
      <w:pStyle w:val="Rodap"/>
    </w:pPr>
  </w:p>
  <w:p w:rsidR="00B023C1" w:rsidRDefault="00B023C1" w:rsidP="00B023C1">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C932C3" w:rsidRDefault="00C932C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4D" w:rsidRDefault="0098264D" w:rsidP="0098264D">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B169AE" w:rsidRDefault="00B169AE"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AEC" w:rsidRDefault="00DF7AEC" w:rsidP="00B169AE">
      <w:pPr>
        <w:spacing w:after="0" w:line="240" w:lineRule="auto"/>
      </w:pPr>
      <w:r>
        <w:separator/>
      </w:r>
    </w:p>
  </w:footnote>
  <w:footnote w:type="continuationSeparator" w:id="1">
    <w:p w:rsidR="00DF7AEC" w:rsidRDefault="00DF7AEC"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49" w:rsidRDefault="00B023C1">
    <w:pPr>
      <w:pStyle w:val="Cabealho"/>
    </w:pPr>
    <w:r w:rsidRPr="00B023C1">
      <w:rPr>
        <w:noProof/>
      </w:rPr>
      <w:drawing>
        <wp:anchor distT="0" distB="0" distL="114300" distR="114300" simplePos="0" relativeHeight="251658240" behindDoc="0" locked="0" layoutInCell="1" allowOverlap="1">
          <wp:simplePos x="0" y="0"/>
          <wp:positionH relativeFrom="column">
            <wp:posOffset>-565785</wp:posOffset>
          </wp:positionH>
          <wp:positionV relativeFrom="paragraph">
            <wp:posOffset>-287655</wp:posOffset>
          </wp:positionV>
          <wp:extent cx="650557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994F49" w:rsidRDefault="00994F4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98264D" w:rsidP="00CA2667">
    <w:pPr>
      <w:pStyle w:val="Cabealho"/>
      <w:ind w:left="-1417"/>
    </w:pPr>
    <w:r w:rsidRPr="0098264D">
      <w:rPr>
        <w:noProof/>
      </w:rPr>
      <w:drawing>
        <wp:anchor distT="0" distB="0" distL="114300" distR="114300" simplePos="0" relativeHeight="251660288" behindDoc="0" locked="0" layoutInCell="1" allowOverlap="1">
          <wp:simplePos x="0" y="0"/>
          <wp:positionH relativeFrom="column">
            <wp:posOffset>-299085</wp:posOffset>
          </wp:positionH>
          <wp:positionV relativeFrom="paragraph">
            <wp:posOffset>-36830</wp:posOffset>
          </wp:positionV>
          <wp:extent cx="6505575" cy="1419225"/>
          <wp:effectExtent l="19050" t="0" r="9525" b="0"/>
          <wp:wrapSquare wrapText="bothSides"/>
          <wp:docPr id="8"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B169AE"/>
    <w:rsid w:val="000216E4"/>
    <w:rsid w:val="00096CBA"/>
    <w:rsid w:val="000D3223"/>
    <w:rsid w:val="000D35D0"/>
    <w:rsid w:val="000E5BE0"/>
    <w:rsid w:val="0010664B"/>
    <w:rsid w:val="00121FE2"/>
    <w:rsid w:val="001742E9"/>
    <w:rsid w:val="00205875"/>
    <w:rsid w:val="00212BB6"/>
    <w:rsid w:val="00242B84"/>
    <w:rsid w:val="00257980"/>
    <w:rsid w:val="00283079"/>
    <w:rsid w:val="00295F48"/>
    <w:rsid w:val="002B5731"/>
    <w:rsid w:val="0031056C"/>
    <w:rsid w:val="003374B5"/>
    <w:rsid w:val="00380ACD"/>
    <w:rsid w:val="003B4769"/>
    <w:rsid w:val="004102B6"/>
    <w:rsid w:val="004157C8"/>
    <w:rsid w:val="00440E40"/>
    <w:rsid w:val="00467C28"/>
    <w:rsid w:val="004A25A4"/>
    <w:rsid w:val="004C7A45"/>
    <w:rsid w:val="00536B06"/>
    <w:rsid w:val="0054364C"/>
    <w:rsid w:val="00562EFE"/>
    <w:rsid w:val="005810BA"/>
    <w:rsid w:val="005A2C5C"/>
    <w:rsid w:val="005C765C"/>
    <w:rsid w:val="005D514F"/>
    <w:rsid w:val="005E020F"/>
    <w:rsid w:val="005E59C5"/>
    <w:rsid w:val="00607792"/>
    <w:rsid w:val="00662BC8"/>
    <w:rsid w:val="00667383"/>
    <w:rsid w:val="00686C74"/>
    <w:rsid w:val="0069155F"/>
    <w:rsid w:val="006A639D"/>
    <w:rsid w:val="006B00AD"/>
    <w:rsid w:val="006B485C"/>
    <w:rsid w:val="006F555E"/>
    <w:rsid w:val="007969C7"/>
    <w:rsid w:val="0079744A"/>
    <w:rsid w:val="007A142A"/>
    <w:rsid w:val="007A5DC7"/>
    <w:rsid w:val="007E2F2D"/>
    <w:rsid w:val="00823EDD"/>
    <w:rsid w:val="008410AC"/>
    <w:rsid w:val="00860D8D"/>
    <w:rsid w:val="008C3FCD"/>
    <w:rsid w:val="008E3CF6"/>
    <w:rsid w:val="00917408"/>
    <w:rsid w:val="00937257"/>
    <w:rsid w:val="0094118C"/>
    <w:rsid w:val="0095092F"/>
    <w:rsid w:val="00954E89"/>
    <w:rsid w:val="0098264D"/>
    <w:rsid w:val="00994F49"/>
    <w:rsid w:val="009C3B29"/>
    <w:rsid w:val="009D14A7"/>
    <w:rsid w:val="00A04F69"/>
    <w:rsid w:val="00A27243"/>
    <w:rsid w:val="00A31535"/>
    <w:rsid w:val="00A870EB"/>
    <w:rsid w:val="00AE013D"/>
    <w:rsid w:val="00AE1A1F"/>
    <w:rsid w:val="00AF2D64"/>
    <w:rsid w:val="00AF40C6"/>
    <w:rsid w:val="00B023C1"/>
    <w:rsid w:val="00B169AE"/>
    <w:rsid w:val="00B35F49"/>
    <w:rsid w:val="00B3696D"/>
    <w:rsid w:val="00B4514E"/>
    <w:rsid w:val="00B6061D"/>
    <w:rsid w:val="00B90535"/>
    <w:rsid w:val="00BA593B"/>
    <w:rsid w:val="00BF782E"/>
    <w:rsid w:val="00C932C3"/>
    <w:rsid w:val="00CA2667"/>
    <w:rsid w:val="00CA7AF5"/>
    <w:rsid w:val="00CC09A8"/>
    <w:rsid w:val="00CD5759"/>
    <w:rsid w:val="00D14D9E"/>
    <w:rsid w:val="00D76419"/>
    <w:rsid w:val="00D90EA0"/>
    <w:rsid w:val="00D91237"/>
    <w:rsid w:val="00DB046A"/>
    <w:rsid w:val="00DB43EC"/>
    <w:rsid w:val="00DB4F5C"/>
    <w:rsid w:val="00DD414A"/>
    <w:rsid w:val="00DE192C"/>
    <w:rsid w:val="00DF7AEC"/>
    <w:rsid w:val="00E3429A"/>
    <w:rsid w:val="00F7624C"/>
    <w:rsid w:val="00FB35E7"/>
    <w:rsid w:val="00FC528E"/>
    <w:rsid w:val="00FD50B7"/>
    <w:rsid w:val="00FE37E6"/>
    <w:rsid w:val="00FE5454"/>
    <w:rsid w:val="00FF6C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514B-BD06-413F-8C6F-B9989762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23</Pages>
  <Words>6299</Words>
  <Characters>34018</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Usuário do Windows</cp:lastModifiedBy>
  <cp:revision>12</cp:revision>
  <cp:lastPrinted>2018-01-11T15:56:00Z</cp:lastPrinted>
  <dcterms:created xsi:type="dcterms:W3CDTF">2018-01-10T11:57:00Z</dcterms:created>
  <dcterms:modified xsi:type="dcterms:W3CDTF">2018-01-11T17:17:00Z</dcterms:modified>
</cp:coreProperties>
</file>