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315DB1">
        <w:rPr>
          <w:rFonts w:ascii="Arial" w:eastAsia="Times New Roman" w:hAnsi="Arial" w:cs="Arial"/>
          <w:b/>
          <w:bCs/>
          <w:sz w:val="28"/>
          <w:szCs w:val="28"/>
        </w:rPr>
        <w:t>10/2018</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315DB1" w:rsidRDefault="00315DB1"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E628EA" w:rsidRDefault="005F48C4" w:rsidP="00E628EA">
      <w:pPr>
        <w:spacing w:before="100" w:beforeAutospacing="1" w:line="360" w:lineRule="auto"/>
        <w:jc w:val="both"/>
        <w:rPr>
          <w:rFonts w:ascii="Arial" w:hAnsi="Arial" w:cs="Arial"/>
          <w:b/>
          <w:sz w:val="32"/>
          <w:szCs w:val="32"/>
        </w:rPr>
      </w:pPr>
      <w:r w:rsidRPr="00E859A2">
        <w:rPr>
          <w:rFonts w:ascii="Arial" w:eastAsia="Times New Roman" w:hAnsi="Arial" w:cs="Arial"/>
          <w:b/>
          <w:bCs/>
          <w:sz w:val="36"/>
          <w:szCs w:val="36"/>
        </w:rPr>
        <w:t>OBJETO:</w:t>
      </w:r>
      <w:r w:rsidR="00D2684B">
        <w:rPr>
          <w:rFonts w:ascii="Arial" w:eastAsia="Times New Roman" w:hAnsi="Arial" w:cs="Arial"/>
          <w:b/>
          <w:bCs/>
          <w:sz w:val="36"/>
          <w:szCs w:val="36"/>
        </w:rPr>
        <w:t xml:space="preserve"> </w:t>
      </w:r>
      <w:r w:rsidR="00E628EA">
        <w:rPr>
          <w:rFonts w:ascii="Arial" w:hAnsi="Arial" w:cs="Arial"/>
          <w:b/>
          <w:sz w:val="32"/>
          <w:szCs w:val="32"/>
        </w:rPr>
        <w:t>AQUISIÇÃO DE</w:t>
      </w:r>
      <w:r w:rsidR="00F5022C">
        <w:rPr>
          <w:rFonts w:ascii="Arial" w:hAnsi="Arial" w:cs="Arial"/>
          <w:b/>
          <w:sz w:val="32"/>
          <w:szCs w:val="32"/>
        </w:rPr>
        <w:t xml:space="preserve"> </w:t>
      </w:r>
      <w:r w:rsidR="004540C8">
        <w:rPr>
          <w:rFonts w:ascii="Arial" w:hAnsi="Arial" w:cs="Arial"/>
          <w:b/>
          <w:sz w:val="32"/>
          <w:szCs w:val="32"/>
        </w:rPr>
        <w:t>KIMON</w:t>
      </w:r>
      <w:r w:rsidR="00315DB1">
        <w:rPr>
          <w:rFonts w:ascii="Arial" w:hAnsi="Arial" w:cs="Arial"/>
          <w:b/>
          <w:sz w:val="32"/>
          <w:szCs w:val="32"/>
        </w:rPr>
        <w:t>OS E TATAMES PARA O DESENVOLVIMENTO DO PROJETO: “</w:t>
      </w:r>
      <w:r w:rsidR="004540C8">
        <w:rPr>
          <w:rFonts w:ascii="Arial" w:hAnsi="Arial" w:cs="Arial"/>
          <w:b/>
          <w:sz w:val="32"/>
          <w:szCs w:val="32"/>
        </w:rPr>
        <w:t>JU</w:t>
      </w:r>
      <w:r w:rsidR="00315DB1">
        <w:rPr>
          <w:rFonts w:ascii="Arial" w:hAnsi="Arial" w:cs="Arial"/>
          <w:b/>
          <w:sz w:val="32"/>
          <w:szCs w:val="32"/>
        </w:rPr>
        <w:t xml:space="preserve">DÔ PARA TODOS”, CONFORME TERMO DE REFERENCIA </w:t>
      </w:r>
      <w:r w:rsidR="00315DB1" w:rsidRPr="00315DB1">
        <w:rPr>
          <w:rFonts w:ascii="Arial" w:hAnsi="Arial" w:cs="Arial"/>
          <w:b/>
          <w:sz w:val="32"/>
          <w:szCs w:val="32"/>
        </w:rPr>
        <w:t>DE</w:t>
      </w:r>
      <w:r w:rsidR="00315DB1">
        <w:rPr>
          <w:rFonts w:ascii="Arial" w:hAnsi="Arial" w:cs="Arial"/>
          <w:b/>
          <w:sz w:val="32"/>
          <w:szCs w:val="32"/>
        </w:rPr>
        <w:t>SCRITO NO ANEXO I DESTE EDITAL.</w:t>
      </w:r>
    </w:p>
    <w:p w:rsidR="00E859A2" w:rsidRPr="00792CB1" w:rsidRDefault="00E859A2" w:rsidP="00D2684B">
      <w:pPr>
        <w:spacing w:before="100" w:beforeAutospacing="1" w:after="0" w:line="360" w:lineRule="auto"/>
        <w:jc w:val="both"/>
        <w:rPr>
          <w:rFonts w:ascii="Arial" w:hAnsi="Arial" w:cs="Arial"/>
          <w:b/>
          <w:bCs/>
          <w:sz w:val="32"/>
          <w:szCs w:val="32"/>
        </w:rPr>
      </w:pPr>
    </w:p>
    <w:p w:rsidR="000570E4" w:rsidRDefault="000570E4" w:rsidP="00D2684B">
      <w:pPr>
        <w:spacing w:before="100" w:beforeAutospacing="1" w:after="0" w:line="360" w:lineRule="auto"/>
        <w:rPr>
          <w:rFonts w:ascii="Arial" w:eastAsia="Times New Roman" w:hAnsi="Arial" w:cs="Arial"/>
          <w:b/>
          <w:bCs/>
          <w:sz w:val="28"/>
          <w:szCs w:val="28"/>
        </w:rPr>
      </w:pPr>
    </w:p>
    <w:p w:rsidR="003A31E7" w:rsidRDefault="003A31E7" w:rsidP="00D2684B">
      <w:pPr>
        <w:spacing w:before="100" w:beforeAutospacing="1" w:after="0" w:line="360" w:lineRule="auto"/>
        <w:rPr>
          <w:rFonts w:ascii="Arial" w:eastAsia="Times New Roman" w:hAnsi="Arial" w:cs="Arial"/>
          <w:b/>
          <w:bCs/>
          <w:sz w:val="28"/>
          <w:szCs w:val="28"/>
        </w:rPr>
      </w:pPr>
    </w:p>
    <w:p w:rsidR="00315DB1" w:rsidRDefault="00315DB1"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315DB1">
        <w:rPr>
          <w:rFonts w:ascii="Arial" w:eastAsia="Times New Roman" w:hAnsi="Arial" w:cs="Arial"/>
          <w:b/>
          <w:bCs/>
          <w:sz w:val="26"/>
          <w:szCs w:val="26"/>
        </w:rPr>
        <w:t>20</w:t>
      </w:r>
      <w:r w:rsidR="00E72E94">
        <w:rPr>
          <w:rFonts w:ascii="Arial" w:eastAsia="Times New Roman" w:hAnsi="Arial" w:cs="Arial"/>
          <w:b/>
          <w:bCs/>
          <w:sz w:val="26"/>
          <w:szCs w:val="26"/>
        </w:rPr>
        <w:t xml:space="preserve"> DE FEVEREIRO DE</w:t>
      </w:r>
      <w:r w:rsidR="005520AA">
        <w:rPr>
          <w:rFonts w:ascii="Arial" w:eastAsia="Times New Roman" w:hAnsi="Arial" w:cs="Arial"/>
          <w:b/>
          <w:bCs/>
          <w:sz w:val="26"/>
          <w:szCs w:val="26"/>
        </w:rPr>
        <w:t xml:space="preserve"> </w:t>
      </w:r>
      <w:r w:rsidR="00A02F8D">
        <w:rPr>
          <w:rFonts w:ascii="Arial" w:eastAsia="Times New Roman" w:hAnsi="Arial" w:cs="Arial"/>
          <w:b/>
          <w:bCs/>
          <w:sz w:val="26"/>
          <w:szCs w:val="26"/>
        </w:rPr>
        <w:t>2018</w:t>
      </w:r>
      <w:r w:rsidR="00E859A2">
        <w:rPr>
          <w:rFonts w:ascii="Arial" w:eastAsia="Times New Roman" w:hAnsi="Arial" w:cs="Arial"/>
          <w:b/>
          <w:bCs/>
          <w:sz w:val="26"/>
          <w:szCs w:val="26"/>
        </w:rPr>
        <w:t xml:space="preserve"> ÀS </w:t>
      </w:r>
      <w:r w:rsidR="005520AA">
        <w:rPr>
          <w:rFonts w:ascii="Arial" w:eastAsia="Times New Roman" w:hAnsi="Arial" w:cs="Arial"/>
          <w:b/>
          <w:bCs/>
          <w:sz w:val="26"/>
          <w:szCs w:val="26"/>
        </w:rPr>
        <w:t>14 HORAS</w:t>
      </w:r>
    </w:p>
    <w:p w:rsidR="005751CF" w:rsidRDefault="00DF3872" w:rsidP="00132223">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F5022C" w:rsidRPr="00132223" w:rsidRDefault="00F5022C" w:rsidP="00132223">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315DB1">
        <w:rPr>
          <w:rFonts w:ascii="Arial" w:eastAsia="Times New Roman" w:hAnsi="Arial" w:cs="Arial"/>
          <w:b/>
          <w:bCs/>
        </w:rPr>
        <w:t>13/2018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315DB1">
        <w:rPr>
          <w:rFonts w:ascii="Arial" w:eastAsia="Times New Roman" w:hAnsi="Arial" w:cs="Arial"/>
          <w:b/>
          <w:bCs/>
        </w:rPr>
        <w:t>13/2018</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315DB1">
        <w:rPr>
          <w:rFonts w:ascii="Arial" w:eastAsia="Times New Roman" w:hAnsi="Arial" w:cs="Arial"/>
          <w:b/>
          <w:bCs/>
        </w:rPr>
        <w:t>10/2018</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representado neste ato pelo Prefeito Municipal</w:t>
      </w:r>
      <w:r w:rsidR="00C11F1D">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C11F1D">
        <w:rPr>
          <w:rFonts w:ascii="Arial" w:hAnsi="Arial" w:cs="Arial"/>
          <w:b/>
          <w:bCs/>
          <w:shd w:val="clear" w:color="auto" w:fill="FFFFFF"/>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315DB1">
        <w:rPr>
          <w:rFonts w:ascii="Arial" w:hAnsi="Arial" w:cs="Arial"/>
          <w:b/>
          <w:bCs/>
          <w:shd w:val="clear" w:color="auto" w:fill="FFFFFF"/>
        </w:rPr>
        <w:t>20</w:t>
      </w:r>
      <w:r w:rsidR="00E72E94">
        <w:rPr>
          <w:rFonts w:ascii="Arial" w:hAnsi="Arial" w:cs="Arial"/>
          <w:b/>
          <w:bCs/>
          <w:shd w:val="clear" w:color="auto" w:fill="FFFFFF"/>
        </w:rPr>
        <w:t xml:space="preserve"> DE FEVEREIRO DE </w:t>
      </w:r>
      <w:r w:rsidR="00A02F8D">
        <w:rPr>
          <w:rFonts w:ascii="Arial" w:hAnsi="Arial" w:cs="Arial"/>
          <w:b/>
          <w:bCs/>
          <w:shd w:val="clear" w:color="auto" w:fill="FFFFFF"/>
        </w:rPr>
        <w:t>2018</w:t>
      </w:r>
      <w:r w:rsidRPr="00E71075">
        <w:rPr>
          <w:rFonts w:ascii="Arial" w:hAnsi="Arial" w:cs="Arial"/>
          <w:b/>
          <w:bCs/>
          <w:shd w:val="clear" w:color="auto" w:fill="FFFFFF"/>
        </w:rPr>
        <w:t xml:space="preserve">, às </w:t>
      </w:r>
      <w:r w:rsidR="005520AA">
        <w:rPr>
          <w:rFonts w:ascii="Arial" w:hAnsi="Arial" w:cs="Arial"/>
          <w:b/>
          <w:bCs/>
          <w:shd w:val="clear" w:color="auto" w:fill="FFFFFF"/>
        </w:rPr>
        <w:t>14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315DB1" w:rsidRPr="00315DB1">
        <w:rPr>
          <w:rFonts w:ascii="Arial" w:hAnsi="Arial" w:cs="Arial"/>
          <w:b/>
        </w:rPr>
        <w:t xml:space="preserve">AQUISIÇÃO DE </w:t>
      </w:r>
      <w:r w:rsidR="004540C8">
        <w:rPr>
          <w:rFonts w:ascii="Arial" w:hAnsi="Arial" w:cs="Arial"/>
          <w:b/>
        </w:rPr>
        <w:t>KIMON</w:t>
      </w:r>
      <w:r w:rsidR="00315DB1" w:rsidRPr="00315DB1">
        <w:rPr>
          <w:rFonts w:ascii="Arial" w:hAnsi="Arial" w:cs="Arial"/>
          <w:b/>
        </w:rPr>
        <w:t>OS E TATAMES PARA O DESENVOLVIMENTO DO PROJETO: “</w:t>
      </w:r>
      <w:r w:rsidR="004540C8">
        <w:rPr>
          <w:rFonts w:ascii="Arial" w:hAnsi="Arial" w:cs="Arial"/>
          <w:b/>
        </w:rPr>
        <w:t>JU</w:t>
      </w:r>
      <w:r w:rsidR="00315DB1" w:rsidRPr="00315DB1">
        <w:rPr>
          <w:rFonts w:ascii="Arial" w:hAnsi="Arial" w:cs="Arial"/>
          <w:b/>
        </w:rPr>
        <w:t>DÔ PARA TODOS”, CONFORME TERMO DE REFERENCIA DE</w:t>
      </w:r>
      <w:r w:rsidR="00315DB1">
        <w:rPr>
          <w:rFonts w:ascii="Arial" w:hAnsi="Arial" w:cs="Arial"/>
          <w:b/>
        </w:rPr>
        <w:t>SCRITO NO ANEXO I DESTE EDITAL,</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315DB1">
        <w:rPr>
          <w:rFonts w:ascii="Arial" w:eastAsia="Times New Roman" w:hAnsi="Arial" w:cs="Arial"/>
          <w:b/>
          <w:bCs/>
        </w:rPr>
        <w:t>20</w:t>
      </w:r>
      <w:r w:rsidR="00E72E94">
        <w:rPr>
          <w:rFonts w:ascii="Arial" w:eastAsia="Times New Roman" w:hAnsi="Arial" w:cs="Arial"/>
          <w:b/>
          <w:bCs/>
        </w:rPr>
        <w:t xml:space="preserve"> DE FEVEREIRO DE</w:t>
      </w:r>
      <w:r w:rsidR="005520AA">
        <w:rPr>
          <w:rFonts w:ascii="Arial" w:eastAsia="Times New Roman" w:hAnsi="Arial" w:cs="Arial"/>
          <w:b/>
          <w:bCs/>
        </w:rPr>
        <w:t xml:space="preserve"> </w:t>
      </w:r>
      <w:r w:rsidR="00A02F8D">
        <w:rPr>
          <w:rFonts w:ascii="Arial" w:eastAsia="Times New Roman" w:hAnsi="Arial" w:cs="Arial"/>
          <w:b/>
          <w:bCs/>
        </w:rPr>
        <w:t>2018</w:t>
      </w:r>
      <w:r w:rsidRPr="00E71075">
        <w:rPr>
          <w:rFonts w:ascii="Arial" w:eastAsia="Times New Roman" w:hAnsi="Arial" w:cs="Arial"/>
        </w:rPr>
        <w:t>, a serem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F5022C" w:rsidRDefault="00315DB1" w:rsidP="00D2684B">
      <w:pPr>
        <w:spacing w:after="0" w:line="360" w:lineRule="auto"/>
        <w:jc w:val="both"/>
        <w:outlineLvl w:val="2"/>
        <w:rPr>
          <w:rFonts w:ascii="Arial" w:hAnsi="Arial" w:cs="Arial"/>
          <w:b/>
        </w:rPr>
      </w:pPr>
      <w:r w:rsidRPr="00315DB1">
        <w:rPr>
          <w:rFonts w:ascii="Arial" w:hAnsi="Arial" w:cs="Arial"/>
          <w:b/>
        </w:rPr>
        <w:t xml:space="preserve">AQUISIÇÃO DE </w:t>
      </w:r>
      <w:r w:rsidR="004540C8">
        <w:rPr>
          <w:rFonts w:ascii="Arial" w:hAnsi="Arial" w:cs="Arial"/>
          <w:b/>
        </w:rPr>
        <w:t>KI</w:t>
      </w:r>
      <w:r w:rsidRPr="00315DB1">
        <w:rPr>
          <w:rFonts w:ascii="Arial" w:hAnsi="Arial" w:cs="Arial"/>
          <w:b/>
        </w:rPr>
        <w:t>MO</w:t>
      </w:r>
      <w:r w:rsidR="004540C8">
        <w:rPr>
          <w:rFonts w:ascii="Arial" w:hAnsi="Arial" w:cs="Arial"/>
          <w:b/>
        </w:rPr>
        <w:t>NO</w:t>
      </w:r>
      <w:r w:rsidRPr="00315DB1">
        <w:rPr>
          <w:rFonts w:ascii="Arial" w:hAnsi="Arial" w:cs="Arial"/>
          <w:b/>
        </w:rPr>
        <w:t>S E TATAMES PARA O DESENVOLVIMENTO DO PROJETO: “JODÔ PARA TODOS”, CONFORME TERMO DE REFERENCIA DESCRITO NO ANEXO I DESTE EDITAL.</w:t>
      </w:r>
    </w:p>
    <w:p w:rsidR="00315DB1" w:rsidRDefault="00315DB1"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315DB1" w:rsidRDefault="005F48C4" w:rsidP="00D2684B">
      <w:pPr>
        <w:spacing w:before="100" w:beforeAutospacing="1" w:after="0" w:line="360" w:lineRule="auto"/>
        <w:jc w:val="both"/>
        <w:rPr>
          <w:rFonts w:ascii="Arial" w:eastAsia="Times New Roman" w:hAnsi="Arial" w:cs="Arial"/>
          <w:highlight w:val="yellow"/>
        </w:rPr>
      </w:pPr>
      <w:r w:rsidRPr="00315DB1">
        <w:rPr>
          <w:rFonts w:ascii="Arial" w:eastAsia="Times New Roman" w:hAnsi="Arial" w:cs="Arial"/>
          <w:highlight w:val="yellow"/>
        </w:rPr>
        <w:t xml:space="preserve">2.5 - Os recursos necessários para fazer frente às despesas do contrato onerarão das Dotações Orçamentárias para o ano de </w:t>
      </w:r>
      <w:r w:rsidR="00A02F8D" w:rsidRPr="00315DB1">
        <w:rPr>
          <w:rFonts w:ascii="Arial" w:eastAsia="Times New Roman" w:hAnsi="Arial" w:cs="Arial"/>
          <w:highlight w:val="yellow"/>
        </w:rPr>
        <w:t>2018</w:t>
      </w:r>
      <w:r w:rsidR="003F3F85" w:rsidRPr="00315DB1">
        <w:rPr>
          <w:rFonts w:ascii="Arial" w:eastAsia="Times New Roman" w:hAnsi="Arial" w:cs="Arial"/>
          <w:highlight w:val="yellow"/>
        </w:rPr>
        <w:t>:</w:t>
      </w:r>
    </w:p>
    <w:p w:rsidR="00515771" w:rsidRPr="00315DB1" w:rsidRDefault="00515771" w:rsidP="00D2684B">
      <w:pPr>
        <w:spacing w:before="100" w:beforeAutospacing="1" w:after="0" w:line="360" w:lineRule="auto"/>
        <w:jc w:val="both"/>
        <w:rPr>
          <w:rFonts w:ascii="Arial" w:eastAsia="Times New Roman" w:hAnsi="Arial" w:cs="Arial"/>
          <w:highlight w:val="yellow"/>
        </w:rPr>
      </w:pPr>
      <w:r w:rsidRPr="00315DB1">
        <w:rPr>
          <w:rFonts w:ascii="Arial" w:eastAsia="Times New Roman" w:hAnsi="Arial" w:cs="Arial"/>
          <w:highlight w:val="yellow"/>
        </w:rPr>
        <w:t xml:space="preserve">Unidade: 03 </w:t>
      </w:r>
      <w:r w:rsidRPr="00315DB1">
        <w:rPr>
          <w:rFonts w:ascii="Arial" w:eastAsia="Times New Roman" w:hAnsi="Arial" w:cs="Arial"/>
          <w:highlight w:val="yellow"/>
        </w:rPr>
        <w:tab/>
      </w:r>
      <w:r w:rsidRPr="00315DB1">
        <w:rPr>
          <w:rFonts w:ascii="Arial" w:eastAsia="Times New Roman" w:hAnsi="Arial" w:cs="Arial"/>
          <w:highlight w:val="yellow"/>
        </w:rPr>
        <w:tab/>
        <w:t>Secretaria da Agricultura</w:t>
      </w:r>
    </w:p>
    <w:p w:rsidR="00A02F8D" w:rsidRDefault="00515771" w:rsidP="00D2684B">
      <w:pPr>
        <w:spacing w:before="100" w:beforeAutospacing="1" w:after="0" w:line="360" w:lineRule="auto"/>
        <w:jc w:val="both"/>
        <w:rPr>
          <w:rFonts w:ascii="Arial" w:eastAsia="Times New Roman" w:hAnsi="Arial" w:cs="Arial"/>
        </w:rPr>
      </w:pPr>
      <w:r w:rsidRPr="00315DB1">
        <w:rPr>
          <w:rFonts w:ascii="Arial" w:eastAsia="Times New Roman" w:hAnsi="Arial" w:cs="Arial"/>
          <w:highlight w:val="yellow"/>
        </w:rPr>
        <w:t>Projeto/Atividade</w:t>
      </w:r>
      <w:r w:rsidRPr="00315DB1">
        <w:rPr>
          <w:rFonts w:ascii="Arial" w:eastAsia="Times New Roman" w:hAnsi="Arial" w:cs="Arial"/>
          <w:highlight w:val="yellow"/>
        </w:rPr>
        <w:tab/>
        <w:t>Aquisição construções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dia 24/</w:t>
      </w:r>
      <w:r>
        <w:rPr>
          <w:rFonts w:ascii="Arial" w:eastAsia="Times New Roman" w:hAnsi="Arial" w:cs="Arial"/>
        </w:rPr>
        <w:t>01/2018</w:t>
      </w:r>
      <w:r w:rsidRPr="007A142A">
        <w:rPr>
          <w:rFonts w:ascii="Arial" w:eastAsia="Times New Roman" w:hAnsi="Arial" w:cs="Arial"/>
        </w:rPr>
        <w:t xml:space="preserve"> – às 17:30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 xml:space="preserve">tar a formulação das propostas, </w:t>
      </w:r>
      <w:r w:rsidR="005F48C4" w:rsidRPr="00E71075">
        <w:rPr>
          <w:rFonts w:ascii="Arial" w:eastAsia="Times New Roman" w:hAnsi="Arial" w:cs="Arial"/>
        </w:rPr>
        <w:t xml:space="preserve">será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D2684B">
      <w:pPr>
        <w:pStyle w:val="Padro"/>
        <w:spacing w:line="360" w:lineRule="auto"/>
        <w:jc w:val="both"/>
        <w:rPr>
          <w:sz w:val="22"/>
          <w:szCs w:val="22"/>
        </w:rPr>
      </w:pP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315DB1" w:rsidRDefault="00315DB1" w:rsidP="00315DB1">
      <w:pPr>
        <w:spacing w:after="0" w:line="360" w:lineRule="auto"/>
        <w:jc w:val="both"/>
        <w:rPr>
          <w:rFonts w:ascii="Arial" w:eastAsia="Times New Roman" w:hAnsi="Arial" w:cs="Arial"/>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315DB1" w:rsidRPr="005C15A7" w:rsidRDefault="00315DB1" w:rsidP="00315DB1">
      <w:pPr>
        <w:spacing w:after="0" w:line="360" w:lineRule="auto"/>
        <w:jc w:val="both"/>
        <w:rPr>
          <w:rFonts w:ascii="Arial" w:eastAsia="Times New Roman" w:hAnsi="Arial" w:cs="Arial"/>
          <w:b/>
          <w:u w:val="single"/>
        </w:rPr>
      </w:pPr>
      <w:r w:rsidRPr="005C15A7">
        <w:rPr>
          <w:rFonts w:ascii="Arial" w:eastAsia="Times New Roman" w:hAnsi="Arial" w:cs="Arial"/>
        </w:rPr>
        <w:lastRenderedPageBreak/>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5.3 </w:t>
      </w:r>
      <w:r w:rsidRPr="00FF6C49">
        <w:rPr>
          <w:rFonts w:ascii="Arial" w:eastAsia="Times New Roman" w:hAnsi="Arial" w:cs="Arial"/>
        </w:rPr>
        <w:t xml:space="preserve">- </w:t>
      </w:r>
      <w:r w:rsidRPr="00FF6C49">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FF6C49">
        <w:rPr>
          <w:rFonts w:ascii="Arial" w:eastAsia="Times New Roman" w:hAnsi="Arial" w:cs="Arial"/>
        </w:rPr>
        <w:t>.</w:t>
      </w:r>
      <w:r w:rsidRPr="005C15A7">
        <w:rPr>
          <w:rFonts w:ascii="Arial" w:eastAsia="Times New Roman" w:hAnsi="Arial" w:cs="Arial"/>
        </w:rPr>
        <w:t xml:space="preserve"> A recepção dos envelopes far-se-á de acordo com o estabelecido no preâmbulo deste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315DB1" w:rsidRDefault="00315DB1" w:rsidP="00315DB1">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315DB1" w:rsidRPr="00FF6C49" w:rsidRDefault="00315DB1" w:rsidP="00315DB1">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FB432F" w:rsidRDefault="00315DB1" w:rsidP="00FB432F">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FB432F" w:rsidRPr="00FB432F" w:rsidRDefault="00FB432F" w:rsidP="00FB432F">
      <w:pPr>
        <w:spacing w:after="0" w:line="360" w:lineRule="auto"/>
        <w:jc w:val="both"/>
        <w:rPr>
          <w:rFonts w:ascii="Arial" w:eastAsia="Times New Roman" w:hAnsi="Arial" w:cs="Arial"/>
          <w:b/>
          <w:u w:val="single"/>
        </w:rPr>
      </w:pPr>
      <w:r w:rsidRPr="00FB432F">
        <w:rPr>
          <w:rFonts w:ascii="Arial" w:eastAsia="Times New Roman" w:hAnsi="Arial" w:cs="Arial"/>
          <w:b/>
          <w:u w:val="single"/>
        </w:rPr>
        <w:t>5.4 – APRESENTAR CERTIDÃO SIMPLIFICADA</w:t>
      </w:r>
    </w:p>
    <w:p w:rsidR="00315DB1" w:rsidRDefault="00315DB1" w:rsidP="00315DB1">
      <w:pPr>
        <w:spacing w:after="0" w:line="360" w:lineRule="auto"/>
        <w:jc w:val="both"/>
        <w:rPr>
          <w:rFonts w:ascii="Arial" w:eastAsia="Times New Roman" w:hAnsi="Arial" w:cs="Arial"/>
          <w:b/>
          <w:bCs/>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6.1 - O Envelope nº 01 – Proposta Comercial deverá conter a proposta propriamente dita redigida em português, de forma clara e detalhada, sem emendas ou rasuras, </w:t>
      </w:r>
      <w:r w:rsidRPr="005C15A7">
        <w:rPr>
          <w:rFonts w:ascii="Arial" w:eastAsia="Times New Roman" w:hAnsi="Arial" w:cs="Arial"/>
        </w:rPr>
        <w:lastRenderedPageBreak/>
        <w:t>devidamente datada, assinada ao seu final e rubricada nas demais folhas, contendo ainda: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Pr>
          <w:rFonts w:ascii="Arial" w:eastAsia="Times New Roman" w:hAnsi="Arial" w:cs="Arial"/>
          <w:b/>
        </w:rPr>
        <w:t>90</w:t>
      </w:r>
      <w:r w:rsidRPr="005C15A7">
        <w:rPr>
          <w:rFonts w:ascii="Arial" w:eastAsia="Times New Roman" w:hAnsi="Arial" w:cs="Arial"/>
          <w:b/>
        </w:rPr>
        <w:t xml:space="preserve"> (</w:t>
      </w:r>
      <w:r>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315DB1" w:rsidRPr="005C15A7" w:rsidRDefault="00315DB1" w:rsidP="00315DB1">
      <w:pPr>
        <w:spacing w:after="0" w:line="360" w:lineRule="auto"/>
        <w:jc w:val="both"/>
        <w:rPr>
          <w:rFonts w:ascii="Arial" w:eastAsia="Times New Roman" w:hAnsi="Arial" w:cs="Arial"/>
        </w:rPr>
      </w:pPr>
    </w:p>
    <w:p w:rsidR="00315DB1" w:rsidRPr="005C15A7" w:rsidRDefault="00315DB1" w:rsidP="00315DB1">
      <w:pPr>
        <w:adjustRightInd w:val="0"/>
        <w:spacing w:after="0" w:line="360" w:lineRule="auto"/>
        <w:jc w:val="both"/>
        <w:rPr>
          <w:rFonts w:ascii="Arial" w:hAnsi="Arial" w:cs="Arial"/>
          <w:b/>
          <w:bCs/>
        </w:rPr>
      </w:pPr>
      <w:r w:rsidRPr="005C15A7">
        <w:rPr>
          <w:rFonts w:ascii="Arial" w:hAnsi="Arial" w:cs="Arial"/>
          <w:b/>
          <w:bCs/>
        </w:rPr>
        <w:t>7. DA HABILITAÇÃO</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315DB1" w:rsidRPr="005C15A7" w:rsidRDefault="00315DB1" w:rsidP="00315DB1">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p>
    <w:p w:rsidR="00315DB1" w:rsidRPr="005C15A7" w:rsidRDefault="00315DB1" w:rsidP="00315DB1">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315DB1" w:rsidRPr="005C15A7" w:rsidRDefault="00315DB1" w:rsidP="00315DB1">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Certidão de Regularidade relativa ao Fundo de Garantia por Tempo de Serviços </w:t>
      </w:r>
      <w:r w:rsidRPr="000D3223">
        <w:rPr>
          <w:rFonts w:ascii="Arial" w:hAnsi="Arial" w:cs="Arial"/>
          <w:b/>
        </w:rPr>
        <w:t>(F.G.T.S.);</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315DB1" w:rsidRPr="005C15A7" w:rsidRDefault="00315DB1" w:rsidP="00315DB1">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315DB1" w:rsidRPr="005C15A7" w:rsidRDefault="00315DB1" w:rsidP="00315DB1">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9.11 - Da Sessão Pública do Pregão será lavrada ata circunstanciada, contendo, sem prejuízo de outros, o registro dos licitantes credenciados, das propostas escritas e </w:t>
      </w:r>
      <w:r w:rsidRPr="00E71075">
        <w:rPr>
          <w:rFonts w:ascii="Arial" w:eastAsia="Times New Roman" w:hAnsi="Arial" w:cs="Arial"/>
        </w:rPr>
        <w:lastRenderedPageBreak/>
        <w:t>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Default="005F48C4" w:rsidP="00D2684B">
      <w:pPr>
        <w:pStyle w:val="ecxmsonormal"/>
        <w:shd w:val="clear" w:color="auto" w:fill="FFFFFF"/>
        <w:spacing w:after="324" w:line="360" w:lineRule="auto"/>
        <w:jc w:val="both"/>
        <w:rPr>
          <w:rFonts w:ascii="Arial" w:hAnsi="Arial" w:cs="Arial"/>
          <w:b/>
          <w:bCs/>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D000BF">
        <w:rPr>
          <w:rFonts w:ascii="Arial" w:hAnsi="Arial" w:cs="Arial"/>
          <w:b/>
          <w:sz w:val="22"/>
          <w:szCs w:val="22"/>
          <w:u w:val="single"/>
        </w:rPr>
        <w:t xml:space="preserve"> em</w:t>
      </w:r>
      <w:r w:rsidR="00315DB1">
        <w:rPr>
          <w:rFonts w:ascii="Arial" w:hAnsi="Arial" w:cs="Arial"/>
          <w:b/>
          <w:sz w:val="22"/>
          <w:szCs w:val="22"/>
          <w:u w:val="single"/>
        </w:rPr>
        <w:t xml:space="preserve"> até10</w:t>
      </w:r>
      <w:r w:rsidR="00F00F81" w:rsidRPr="00720AB8">
        <w:rPr>
          <w:rFonts w:ascii="Arial" w:hAnsi="Arial" w:cs="Arial"/>
          <w:b/>
          <w:sz w:val="22"/>
          <w:szCs w:val="22"/>
          <w:u w:val="single"/>
        </w:rPr>
        <w:t xml:space="preserve"> dias</w:t>
      </w:r>
      <w:r w:rsidR="00F05CF2" w:rsidRPr="00120970">
        <w:rPr>
          <w:rFonts w:ascii="Arial" w:hAnsi="Arial" w:cs="Arial"/>
          <w:b/>
          <w:sz w:val="22"/>
          <w:szCs w:val="22"/>
          <w:u w:val="single"/>
        </w:rPr>
        <w:t xml:space="preserve"> </w:t>
      </w:r>
      <w:r w:rsidR="00F00F81">
        <w:rPr>
          <w:rFonts w:ascii="Arial" w:hAnsi="Arial" w:cs="Arial"/>
          <w:b/>
          <w:sz w:val="22"/>
          <w:szCs w:val="22"/>
          <w:u w:val="single"/>
        </w:rPr>
        <w:t xml:space="preserve">de acordo </w:t>
      </w:r>
      <w:r w:rsidR="00F05CF2" w:rsidRPr="00120970">
        <w:rPr>
          <w:rFonts w:ascii="Arial" w:hAnsi="Arial" w:cs="Arial"/>
          <w:b/>
          <w:sz w:val="22"/>
          <w:szCs w:val="22"/>
          <w:u w:val="single"/>
        </w:rPr>
        <w:t xml:space="preserve">com 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w:t>
      </w:r>
      <w:r w:rsidR="00F00F81">
        <w:rPr>
          <w:rFonts w:ascii="Arial" w:hAnsi="Arial" w:cs="Arial"/>
          <w:b/>
          <w:bCs/>
          <w:sz w:val="22"/>
          <w:szCs w:val="22"/>
          <w:u w:val="single"/>
        </w:rPr>
        <w:t>tamento de Compras do Município.</w:t>
      </w:r>
    </w:p>
    <w:p w:rsidR="001F7B7A" w:rsidRPr="00720AB8" w:rsidRDefault="001F7B7A" w:rsidP="00EA68A5">
      <w:pPr>
        <w:spacing w:before="100" w:beforeAutospacing="1" w:after="0" w:line="360" w:lineRule="auto"/>
        <w:jc w:val="both"/>
        <w:rPr>
          <w:rFonts w:ascii="Arial" w:hAnsi="Arial" w:cs="Arial"/>
          <w:b/>
          <w:bCs/>
          <w:u w:val="single"/>
        </w:rPr>
      </w:pPr>
      <w:r w:rsidRPr="00720AB8">
        <w:rPr>
          <w:rFonts w:ascii="Arial" w:hAnsi="Arial" w:cs="Arial"/>
          <w:b/>
          <w:bCs/>
          <w:u w:val="single"/>
        </w:rPr>
        <w:t>11.2 – A empresa d</w:t>
      </w:r>
      <w:r w:rsidR="006B6F73" w:rsidRPr="00720AB8">
        <w:rPr>
          <w:rFonts w:ascii="Arial" w:hAnsi="Arial" w:cs="Arial"/>
          <w:b/>
          <w:bCs/>
          <w:u w:val="single"/>
        </w:rPr>
        <w:t>everá arcar com custos de frete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 xml:space="preserve">12 - DAS CONDIÇÕES DE PAGAMENTO </w:t>
      </w:r>
    </w:p>
    <w:p w:rsidR="00315DB1" w:rsidRPr="00315DB1" w:rsidRDefault="005F48C4" w:rsidP="00315DB1">
      <w:pPr>
        <w:spacing w:before="100" w:beforeAutospacing="1" w:after="0" w:line="360" w:lineRule="auto"/>
        <w:jc w:val="both"/>
        <w:rPr>
          <w:rFonts w:ascii="Arial" w:hAnsi="Arial" w:cs="Arial"/>
          <w:highlight w:val="yellow"/>
        </w:rPr>
      </w:pPr>
      <w:r w:rsidRPr="00315DB1">
        <w:rPr>
          <w:rFonts w:ascii="Arial" w:eastAsia="Times New Roman" w:hAnsi="Arial" w:cs="Arial"/>
          <w:highlight w:val="yellow"/>
        </w:rPr>
        <w:t>12.1 –</w:t>
      </w:r>
      <w:r w:rsidR="006B6F73" w:rsidRPr="00315DB1">
        <w:rPr>
          <w:rFonts w:ascii="Arial" w:hAnsi="Arial" w:cs="Arial"/>
          <w:highlight w:val="yellow"/>
        </w:rPr>
        <w:t xml:space="preserve"> A Prefeitura Municipal de Celso Ramos - SC efetuará o pagamento do objeto desta licitação ao licitante vencedor da seguinte forma:</w:t>
      </w:r>
    </w:p>
    <w:p w:rsidR="006B6F73" w:rsidRPr="00315DB1" w:rsidRDefault="00315DB1" w:rsidP="00315DB1">
      <w:pPr>
        <w:spacing w:before="100" w:beforeAutospacing="1" w:after="0" w:line="360" w:lineRule="auto"/>
        <w:jc w:val="both"/>
        <w:rPr>
          <w:rFonts w:ascii="Arial" w:hAnsi="Arial" w:cs="Arial"/>
        </w:rPr>
      </w:pPr>
      <w:r w:rsidRPr="00315DB1">
        <w:rPr>
          <w:rFonts w:ascii="Arial" w:hAnsi="Arial" w:cs="Arial"/>
          <w:highlight w:val="yellow"/>
        </w:rPr>
        <w:t>Em duas parcelas de valor igual, em 30 e 60 dias após a emissão da respectiva nota fiscal</w:t>
      </w:r>
      <w:r w:rsidR="0040585A" w:rsidRPr="00315DB1">
        <w:rPr>
          <w:rFonts w:ascii="Arial" w:hAnsi="Arial" w:cs="Arial"/>
          <w:highlight w:val="yellow"/>
        </w:rPr>
        <w:t>.</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w:t>
      </w:r>
      <w:r w:rsidRPr="00E71075">
        <w:rPr>
          <w:rFonts w:ascii="Arial" w:eastAsia="Times New Roman" w:hAnsi="Arial" w:cs="Arial"/>
        </w:rPr>
        <w:lastRenderedPageBreak/>
        <w:t>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E71075">
        <w:rPr>
          <w:rFonts w:ascii="Arial" w:eastAsia="Times New Roman" w:hAnsi="Arial" w:cs="Arial"/>
        </w:rPr>
        <w:lastRenderedPageBreak/>
        <w:t>através do telefone (49) 3547-121</w:t>
      </w:r>
      <w:r w:rsidR="00E51FC5">
        <w:rPr>
          <w:rFonts w:ascii="Arial" w:eastAsia="Times New Roman" w:hAnsi="Arial" w:cs="Arial"/>
        </w:rPr>
        <w:t>1, de segunda à sexta-feira,</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 xml:space="preserve">15.5 - O prazo do contrato terá início na data de sua assinatura e encerrará, impreterivelmente, em </w:t>
      </w:r>
      <w:r w:rsidR="00335622" w:rsidRPr="00AA1ECA">
        <w:rPr>
          <w:rFonts w:ascii="Arial" w:eastAsia="Times New Roman" w:hAnsi="Arial" w:cs="Arial"/>
          <w:b/>
          <w:bCs/>
        </w:rPr>
        <w:t>31/</w:t>
      </w:r>
      <w:r w:rsidR="00C11F1D">
        <w:rPr>
          <w:rFonts w:ascii="Arial" w:eastAsia="Times New Roman" w:hAnsi="Arial" w:cs="Arial"/>
          <w:b/>
          <w:bCs/>
        </w:rPr>
        <w:t>12</w:t>
      </w:r>
      <w:r w:rsidR="00315DB1">
        <w:rPr>
          <w:rFonts w:ascii="Arial" w:eastAsia="Times New Roman" w:hAnsi="Arial" w:cs="Arial"/>
          <w:b/>
          <w:bCs/>
        </w:rPr>
        <w:t>/2018</w:t>
      </w:r>
      <w:r w:rsidR="00654C76" w:rsidRPr="00AA1ECA">
        <w:rPr>
          <w:rFonts w:ascii="Arial" w:eastAsia="Times New Roman" w:hAnsi="Arial" w:cs="Arial"/>
          <w:b/>
          <w:bCs/>
        </w:rPr>
        <w:t>.</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C11F1D">
        <w:rPr>
          <w:rFonts w:ascii="Arial" w:hAnsi="Arial" w:cs="Arial"/>
          <w:b/>
          <w:bCs/>
          <w:color w:val="auto"/>
          <w:sz w:val="22"/>
          <w:szCs w:val="22"/>
        </w:rPr>
        <w:t>05 de fevereiro de 2018</w:t>
      </w:r>
    </w:p>
    <w:p w:rsidR="005F48C4" w:rsidRPr="00E71075" w:rsidRDefault="005F48C4" w:rsidP="00D2684B">
      <w:pPr>
        <w:pStyle w:val="NormalWeb"/>
        <w:spacing w:after="0" w:line="360" w:lineRule="auto"/>
        <w:jc w:val="both"/>
        <w:rPr>
          <w:rFonts w:ascii="Arial" w:hAnsi="Arial" w:cs="Arial"/>
          <w:color w:val="auto"/>
          <w:sz w:val="22"/>
          <w:szCs w:val="22"/>
        </w:rPr>
      </w:pPr>
    </w:p>
    <w:p w:rsidR="005F48C4" w:rsidRPr="00E71075" w:rsidRDefault="00C11F1D"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C11F1D">
        <w:rPr>
          <w:rFonts w:ascii="Arial" w:hAnsi="Arial" w:cs="Arial"/>
          <w:b/>
          <w:color w:val="auto"/>
          <w:sz w:val="22"/>
          <w:szCs w:val="22"/>
        </w:rPr>
        <w:t>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00C11F1D">
        <w:rPr>
          <w:rFonts w:ascii="Arial" w:hAnsi="Arial" w:cs="Arial"/>
          <w:b/>
          <w:bCs/>
          <w:color w:val="auto"/>
          <w:sz w:val="22"/>
          <w:szCs w:val="22"/>
        </w:rPr>
        <w:tab/>
      </w:r>
      <w:r w:rsidRPr="00E71075">
        <w:rPr>
          <w:rFonts w:ascii="Arial" w:hAnsi="Arial" w:cs="Arial"/>
          <w:b/>
          <w:bCs/>
          <w:color w:val="auto"/>
          <w:sz w:val="22"/>
          <w:szCs w:val="22"/>
        </w:rPr>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0" w:type="auto"/>
        <w:tblLook w:val="04A0"/>
      </w:tblPr>
      <w:tblGrid>
        <w:gridCol w:w="1101"/>
        <w:gridCol w:w="4677"/>
        <w:gridCol w:w="1418"/>
        <w:gridCol w:w="1448"/>
      </w:tblGrid>
      <w:tr w:rsidR="000058E7" w:rsidTr="000058E7">
        <w:tc>
          <w:tcPr>
            <w:tcW w:w="1101"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QTD</w:t>
            </w:r>
          </w:p>
        </w:tc>
        <w:tc>
          <w:tcPr>
            <w:tcW w:w="467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 xml:space="preserve">ITEM </w:t>
            </w:r>
          </w:p>
        </w:tc>
        <w:tc>
          <w:tcPr>
            <w:tcW w:w="141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UN</w:t>
            </w:r>
          </w:p>
        </w:tc>
        <w:tc>
          <w:tcPr>
            <w:tcW w:w="144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Total</w:t>
            </w:r>
          </w:p>
        </w:tc>
      </w:tr>
      <w:tr w:rsidR="000058E7" w:rsidTr="000058E7">
        <w:tc>
          <w:tcPr>
            <w:tcW w:w="1101" w:type="dxa"/>
          </w:tcPr>
          <w:p w:rsidR="000058E7" w:rsidRDefault="00C11F1D" w:rsidP="00D2684B">
            <w:pPr>
              <w:spacing w:before="100" w:beforeAutospacing="1" w:line="360" w:lineRule="auto"/>
              <w:rPr>
                <w:rFonts w:ascii="Arial" w:eastAsia="Times New Roman" w:hAnsi="Arial" w:cs="Arial"/>
                <w:b/>
              </w:rPr>
            </w:pPr>
            <w:r>
              <w:rPr>
                <w:rFonts w:ascii="Arial" w:eastAsia="Times New Roman" w:hAnsi="Arial" w:cs="Arial"/>
                <w:b/>
              </w:rPr>
              <w:t>30</w:t>
            </w:r>
          </w:p>
        </w:tc>
        <w:tc>
          <w:tcPr>
            <w:tcW w:w="4677" w:type="dxa"/>
          </w:tcPr>
          <w:p w:rsidR="00A84128" w:rsidRDefault="00C11F1D" w:rsidP="00D2684B">
            <w:pPr>
              <w:spacing w:before="100" w:beforeAutospacing="1" w:line="360" w:lineRule="auto"/>
              <w:rPr>
                <w:rFonts w:ascii="Arial" w:eastAsia="Times New Roman" w:hAnsi="Arial" w:cs="Arial"/>
                <w:b/>
              </w:rPr>
            </w:pPr>
            <w:r>
              <w:rPr>
                <w:rFonts w:ascii="Arial" w:eastAsia="Times New Roman" w:hAnsi="Arial" w:cs="Arial"/>
                <w:b/>
              </w:rPr>
              <w:t>TATAME 1X1 40MM</w:t>
            </w:r>
          </w:p>
        </w:tc>
        <w:tc>
          <w:tcPr>
            <w:tcW w:w="1418" w:type="dxa"/>
          </w:tcPr>
          <w:p w:rsidR="000058E7" w:rsidRDefault="00C11F1D" w:rsidP="00D2684B">
            <w:pPr>
              <w:spacing w:before="100" w:beforeAutospacing="1" w:line="360" w:lineRule="auto"/>
              <w:rPr>
                <w:rFonts w:ascii="Arial" w:eastAsia="Times New Roman" w:hAnsi="Arial" w:cs="Arial"/>
                <w:b/>
              </w:rPr>
            </w:pPr>
            <w:r>
              <w:rPr>
                <w:rFonts w:ascii="Arial" w:eastAsia="Times New Roman" w:hAnsi="Arial" w:cs="Arial"/>
                <w:b/>
              </w:rPr>
              <w:t>113,50</w:t>
            </w:r>
          </w:p>
        </w:tc>
        <w:tc>
          <w:tcPr>
            <w:tcW w:w="1448" w:type="dxa"/>
          </w:tcPr>
          <w:p w:rsidR="000058E7" w:rsidRDefault="00C11F1D" w:rsidP="00D2684B">
            <w:pPr>
              <w:spacing w:before="100" w:beforeAutospacing="1" w:line="360" w:lineRule="auto"/>
              <w:rPr>
                <w:rFonts w:ascii="Arial" w:eastAsia="Times New Roman" w:hAnsi="Arial" w:cs="Arial"/>
                <w:b/>
              </w:rPr>
            </w:pPr>
            <w:r>
              <w:rPr>
                <w:rFonts w:ascii="Arial" w:eastAsia="Times New Roman" w:hAnsi="Arial" w:cs="Arial"/>
                <w:b/>
              </w:rPr>
              <w:t>3.405,00</w:t>
            </w:r>
          </w:p>
        </w:tc>
      </w:tr>
      <w:tr w:rsidR="00A84128" w:rsidTr="000058E7">
        <w:tc>
          <w:tcPr>
            <w:tcW w:w="1101" w:type="dxa"/>
          </w:tcPr>
          <w:p w:rsidR="00A84128" w:rsidRDefault="00C11F1D" w:rsidP="00D2684B">
            <w:pPr>
              <w:spacing w:before="100" w:beforeAutospacing="1" w:line="360" w:lineRule="auto"/>
              <w:rPr>
                <w:rFonts w:ascii="Arial" w:eastAsia="Times New Roman" w:hAnsi="Arial" w:cs="Arial"/>
                <w:b/>
              </w:rPr>
            </w:pPr>
            <w:r>
              <w:rPr>
                <w:rFonts w:ascii="Arial" w:eastAsia="Times New Roman" w:hAnsi="Arial" w:cs="Arial"/>
                <w:b/>
              </w:rPr>
              <w:t>100</w:t>
            </w:r>
          </w:p>
        </w:tc>
        <w:tc>
          <w:tcPr>
            <w:tcW w:w="4677" w:type="dxa"/>
          </w:tcPr>
          <w:p w:rsidR="00E72E94" w:rsidRPr="00E46E40" w:rsidRDefault="00C11F1D" w:rsidP="00E46E40">
            <w:pPr>
              <w:spacing w:after="160" w:line="259" w:lineRule="auto"/>
              <w:jc w:val="both"/>
              <w:rPr>
                <w:sz w:val="28"/>
                <w:szCs w:val="28"/>
              </w:rPr>
            </w:pPr>
            <w:r>
              <w:rPr>
                <w:sz w:val="28"/>
                <w:szCs w:val="28"/>
              </w:rPr>
              <w:t>KIMONO TAM ADULTO E INFANTIL</w:t>
            </w:r>
          </w:p>
        </w:tc>
        <w:tc>
          <w:tcPr>
            <w:tcW w:w="1418" w:type="dxa"/>
          </w:tcPr>
          <w:p w:rsidR="00A84128" w:rsidRDefault="00C11F1D" w:rsidP="00D2684B">
            <w:pPr>
              <w:spacing w:before="100" w:beforeAutospacing="1" w:line="360" w:lineRule="auto"/>
              <w:rPr>
                <w:rFonts w:ascii="Arial" w:eastAsia="Times New Roman" w:hAnsi="Arial" w:cs="Arial"/>
                <w:b/>
              </w:rPr>
            </w:pPr>
            <w:r>
              <w:rPr>
                <w:rFonts w:ascii="Arial" w:eastAsia="Times New Roman" w:hAnsi="Arial" w:cs="Arial"/>
                <w:b/>
              </w:rPr>
              <w:t>112,00</w:t>
            </w:r>
          </w:p>
        </w:tc>
        <w:tc>
          <w:tcPr>
            <w:tcW w:w="1448" w:type="dxa"/>
          </w:tcPr>
          <w:p w:rsidR="00A84128" w:rsidRDefault="00C11F1D" w:rsidP="00D2684B">
            <w:pPr>
              <w:spacing w:before="100" w:beforeAutospacing="1" w:line="360" w:lineRule="auto"/>
              <w:rPr>
                <w:rFonts w:ascii="Arial" w:eastAsia="Times New Roman" w:hAnsi="Arial" w:cs="Arial"/>
                <w:b/>
              </w:rPr>
            </w:pPr>
            <w:r>
              <w:rPr>
                <w:rFonts w:ascii="Arial" w:eastAsia="Times New Roman" w:hAnsi="Arial" w:cs="Arial"/>
                <w:b/>
              </w:rPr>
              <w:t>11.200,00</w:t>
            </w:r>
          </w:p>
        </w:tc>
      </w:tr>
      <w:tr w:rsidR="00E44C1B" w:rsidTr="001D0F2D">
        <w:tc>
          <w:tcPr>
            <w:tcW w:w="1101" w:type="dxa"/>
          </w:tcPr>
          <w:p w:rsidR="00E44C1B" w:rsidRDefault="00E44C1B" w:rsidP="001D0F2D">
            <w:pPr>
              <w:spacing w:before="100" w:beforeAutospacing="1" w:line="360" w:lineRule="auto"/>
              <w:rPr>
                <w:rFonts w:ascii="Arial" w:eastAsia="Times New Roman" w:hAnsi="Arial" w:cs="Arial"/>
                <w:b/>
              </w:rPr>
            </w:pPr>
          </w:p>
        </w:tc>
        <w:tc>
          <w:tcPr>
            <w:tcW w:w="4677" w:type="dxa"/>
          </w:tcPr>
          <w:p w:rsidR="00617401" w:rsidRPr="00E44C1B" w:rsidRDefault="00617401" w:rsidP="00E44C1B">
            <w:pPr>
              <w:spacing w:before="100" w:beforeAutospacing="1" w:line="360" w:lineRule="auto"/>
              <w:rPr>
                <w:rFonts w:ascii="Arial" w:eastAsia="Times New Roman" w:hAnsi="Arial" w:cs="Arial"/>
              </w:rPr>
            </w:pPr>
          </w:p>
        </w:tc>
        <w:tc>
          <w:tcPr>
            <w:tcW w:w="1418" w:type="dxa"/>
          </w:tcPr>
          <w:p w:rsidR="00E44C1B" w:rsidRDefault="00E44C1B" w:rsidP="001D0F2D">
            <w:pPr>
              <w:spacing w:before="100" w:beforeAutospacing="1" w:line="360" w:lineRule="auto"/>
              <w:rPr>
                <w:rFonts w:ascii="Arial" w:eastAsia="Times New Roman" w:hAnsi="Arial" w:cs="Arial"/>
                <w:b/>
              </w:rPr>
            </w:pPr>
          </w:p>
        </w:tc>
        <w:tc>
          <w:tcPr>
            <w:tcW w:w="1448" w:type="dxa"/>
          </w:tcPr>
          <w:p w:rsidR="00E44C1B" w:rsidRDefault="00E44C1B" w:rsidP="001D0F2D">
            <w:pPr>
              <w:spacing w:before="100" w:beforeAutospacing="1" w:line="360" w:lineRule="auto"/>
              <w:rPr>
                <w:rFonts w:ascii="Arial" w:eastAsia="Times New Roman" w:hAnsi="Arial" w:cs="Arial"/>
                <w:b/>
              </w:rPr>
            </w:pPr>
          </w:p>
        </w:tc>
      </w:tr>
      <w:tr w:rsidR="00E44C1B" w:rsidTr="000058E7">
        <w:tc>
          <w:tcPr>
            <w:tcW w:w="1101" w:type="dxa"/>
          </w:tcPr>
          <w:p w:rsidR="00E44C1B" w:rsidRDefault="00E44C1B" w:rsidP="00D2684B">
            <w:pPr>
              <w:spacing w:before="100" w:beforeAutospacing="1" w:line="360" w:lineRule="auto"/>
              <w:rPr>
                <w:rFonts w:ascii="Arial" w:eastAsia="Times New Roman" w:hAnsi="Arial" w:cs="Arial"/>
                <w:b/>
              </w:rPr>
            </w:pPr>
          </w:p>
        </w:tc>
        <w:tc>
          <w:tcPr>
            <w:tcW w:w="4677" w:type="dxa"/>
          </w:tcPr>
          <w:p w:rsidR="00617401" w:rsidRPr="00617401" w:rsidRDefault="00617401" w:rsidP="00D2684B">
            <w:pPr>
              <w:spacing w:before="100" w:beforeAutospacing="1" w:line="360" w:lineRule="auto"/>
              <w:rPr>
                <w:rFonts w:ascii="Arial" w:eastAsia="Times New Roman" w:hAnsi="Arial" w:cs="Arial"/>
              </w:rPr>
            </w:pPr>
          </w:p>
        </w:tc>
        <w:tc>
          <w:tcPr>
            <w:tcW w:w="1418" w:type="dxa"/>
          </w:tcPr>
          <w:p w:rsidR="00E44C1B" w:rsidRDefault="00E44C1B" w:rsidP="00D2684B">
            <w:pPr>
              <w:spacing w:before="100" w:beforeAutospacing="1" w:line="360" w:lineRule="auto"/>
              <w:rPr>
                <w:rFonts w:ascii="Arial" w:eastAsia="Times New Roman" w:hAnsi="Arial" w:cs="Arial"/>
                <w:b/>
              </w:rPr>
            </w:pPr>
          </w:p>
        </w:tc>
        <w:tc>
          <w:tcPr>
            <w:tcW w:w="1448" w:type="dxa"/>
          </w:tcPr>
          <w:p w:rsidR="00E44C1B" w:rsidRDefault="00E44C1B" w:rsidP="00D2684B">
            <w:pPr>
              <w:spacing w:before="100" w:beforeAutospacing="1" w:line="360" w:lineRule="auto"/>
              <w:rPr>
                <w:rFonts w:ascii="Arial" w:eastAsia="Times New Roman" w:hAnsi="Arial" w:cs="Arial"/>
                <w:b/>
              </w:rPr>
            </w:pPr>
          </w:p>
        </w:tc>
      </w:tr>
      <w:tr w:rsidR="0004706B" w:rsidTr="004C67D6">
        <w:tc>
          <w:tcPr>
            <w:tcW w:w="8644" w:type="dxa"/>
            <w:gridSpan w:val="4"/>
          </w:tcPr>
          <w:p w:rsidR="0004706B" w:rsidRDefault="0004706B" w:rsidP="00C11F1D">
            <w:pPr>
              <w:spacing w:before="100" w:beforeAutospacing="1" w:line="360" w:lineRule="auto"/>
              <w:jc w:val="right"/>
              <w:rPr>
                <w:rFonts w:ascii="Arial" w:eastAsia="Times New Roman" w:hAnsi="Arial" w:cs="Arial"/>
                <w:b/>
              </w:rPr>
            </w:pPr>
            <w:r>
              <w:rPr>
                <w:rFonts w:ascii="Arial" w:eastAsia="Times New Roman" w:hAnsi="Arial" w:cs="Arial"/>
                <w:b/>
              </w:rPr>
              <w:t>Total geral:</w:t>
            </w:r>
            <w:r w:rsidR="00C11F1D">
              <w:rPr>
                <w:rFonts w:ascii="Arial" w:eastAsia="Times New Roman" w:hAnsi="Arial" w:cs="Arial"/>
                <w:b/>
              </w:rPr>
              <w:t xml:space="preserve"> 14605,00</w:t>
            </w:r>
            <w:r>
              <w:rPr>
                <w:rFonts w:ascii="Arial" w:eastAsia="Times New Roman" w:hAnsi="Arial" w:cs="Arial"/>
                <w:b/>
              </w:rPr>
              <w:t xml:space="preserve"> </w:t>
            </w:r>
          </w:p>
        </w:tc>
      </w:tr>
    </w:tbl>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DB1">
        <w:rPr>
          <w:rFonts w:ascii="Arial" w:eastAsia="Times New Roman" w:hAnsi="Arial" w:cs="Arial"/>
        </w:rPr>
        <w:t>10/2018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315DB1">
        <w:rPr>
          <w:rFonts w:ascii="Arial" w:eastAsia="Times New Roman" w:hAnsi="Arial" w:cs="Arial"/>
        </w:rPr>
        <w:t>10/2018</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DB1">
        <w:rPr>
          <w:rFonts w:ascii="Arial" w:eastAsia="Times New Roman" w:hAnsi="Arial" w:cs="Arial"/>
        </w:rPr>
        <w:t>10/2018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DB1">
        <w:rPr>
          <w:rFonts w:ascii="Arial" w:eastAsia="Times New Roman" w:hAnsi="Arial" w:cs="Arial"/>
        </w:rPr>
        <w:t>10/2018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315DB1">
        <w:rPr>
          <w:rFonts w:ascii="Arial" w:eastAsia="Times New Roman" w:hAnsi="Arial" w:cs="Arial"/>
        </w:rPr>
        <w:t>10/2018</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315DB1">
        <w:rPr>
          <w:rFonts w:ascii="Arial" w:eastAsia="Times New Roman" w:hAnsi="Arial" w:cs="Arial"/>
        </w:rPr>
        <w:t>10/2018</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A02F8D">
        <w:rPr>
          <w:rFonts w:ascii="Arial" w:eastAsia="Times New Roman" w:hAnsi="Arial" w:cs="Arial"/>
        </w:rPr>
        <w:t>2018</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654C76" w:rsidRPr="000157B2" w:rsidRDefault="00654C76" w:rsidP="0023644B">
      <w:pPr>
        <w:spacing w:after="0" w:line="360" w:lineRule="auto"/>
        <w:jc w:val="center"/>
        <w:rPr>
          <w:rFonts w:ascii="Arial" w:hAnsi="Arial" w:cs="Arial"/>
          <w:b/>
          <w:sz w:val="20"/>
          <w:szCs w:val="20"/>
        </w:rPr>
      </w:pPr>
      <w:r w:rsidRPr="000157B2">
        <w:rPr>
          <w:rFonts w:ascii="Arial" w:hAnsi="Arial" w:cs="Arial"/>
          <w:b/>
          <w:sz w:val="20"/>
          <w:szCs w:val="20"/>
        </w:rPr>
        <w:t xml:space="preserve">ANEXO VI - </w:t>
      </w:r>
      <w:r w:rsidRPr="000157B2">
        <w:rPr>
          <w:rFonts w:ascii="Arial" w:hAnsi="Arial" w:cs="Arial"/>
          <w:b/>
          <w:bCs/>
          <w:sz w:val="20"/>
          <w:szCs w:val="20"/>
        </w:rPr>
        <w:t>MINUTA CONTRATUAL</w:t>
      </w:r>
      <w:r w:rsidR="008B1F11" w:rsidRPr="000157B2">
        <w:rPr>
          <w:rFonts w:ascii="Arial" w:hAnsi="Arial" w:cs="Arial"/>
          <w:b/>
          <w:sz w:val="20"/>
          <w:szCs w:val="20"/>
        </w:rPr>
        <w:t xml:space="preserve"> - </w:t>
      </w:r>
      <w:r w:rsidRPr="000157B2">
        <w:rPr>
          <w:rFonts w:ascii="Arial" w:hAnsi="Arial" w:cs="Arial"/>
          <w:sz w:val="20"/>
          <w:szCs w:val="20"/>
        </w:rPr>
        <w:t xml:space="preserve">PREGÃO PRESENCIAL Nº </w:t>
      </w:r>
      <w:r w:rsidR="00315DB1">
        <w:rPr>
          <w:rFonts w:ascii="Arial" w:hAnsi="Arial" w:cs="Arial"/>
          <w:sz w:val="20"/>
          <w:szCs w:val="20"/>
        </w:rPr>
        <w:t>10/2018</w:t>
      </w:r>
    </w:p>
    <w:p w:rsidR="00654C76" w:rsidRPr="000157B2" w:rsidRDefault="00654C76" w:rsidP="0023644B">
      <w:pPr>
        <w:spacing w:after="0" w:line="360" w:lineRule="auto"/>
        <w:ind w:firstLine="709"/>
        <w:jc w:val="both"/>
        <w:rPr>
          <w:rFonts w:ascii="Arial" w:hAnsi="Arial" w:cs="Arial"/>
          <w:sz w:val="20"/>
          <w:szCs w:val="20"/>
        </w:rPr>
      </w:pPr>
    </w:p>
    <w:p w:rsidR="00654C76" w:rsidRPr="000157B2" w:rsidRDefault="00654C76" w:rsidP="0023644B">
      <w:pPr>
        <w:spacing w:after="0" w:line="360" w:lineRule="auto"/>
        <w:ind w:firstLine="709"/>
        <w:jc w:val="both"/>
        <w:rPr>
          <w:rFonts w:ascii="Arial" w:hAnsi="Arial" w:cs="Arial"/>
          <w:sz w:val="20"/>
          <w:szCs w:val="20"/>
        </w:rPr>
      </w:pPr>
      <w:r w:rsidRPr="000157B2">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pelo </w:t>
      </w:r>
      <w:r w:rsidR="00C11F1D">
        <w:rPr>
          <w:rFonts w:ascii="Arial" w:hAnsi="Arial" w:cs="Arial"/>
          <w:sz w:val="20"/>
          <w:szCs w:val="20"/>
        </w:rPr>
        <w:t>PREFEITO MUNICIPAL</w:t>
      </w:r>
      <w:r w:rsidR="00944B5E" w:rsidRPr="000157B2">
        <w:rPr>
          <w:rFonts w:ascii="Arial" w:hAnsi="Arial" w:cs="Arial"/>
          <w:sz w:val="20"/>
          <w:szCs w:val="20"/>
        </w:rPr>
        <w:t xml:space="preserve"> </w:t>
      </w:r>
      <w:r w:rsidR="00C11F1D">
        <w:rPr>
          <w:rFonts w:ascii="Arial" w:hAnsi="Arial" w:cs="Arial"/>
          <w:sz w:val="20"/>
          <w:szCs w:val="20"/>
        </w:rPr>
        <w:t>ONDINO RIBEIRO DE MEDEIROS</w:t>
      </w:r>
      <w:r w:rsidRPr="000157B2">
        <w:rPr>
          <w:rFonts w:ascii="Arial" w:hAnsi="Arial" w:cs="Arial"/>
          <w:sz w:val="20"/>
          <w:szCs w:val="20"/>
        </w:rPr>
        <w:t xml:space="preserve">, doravante denominado simplesmente </w:t>
      </w:r>
      <w:r w:rsidRPr="000157B2">
        <w:rPr>
          <w:rFonts w:ascii="Arial" w:hAnsi="Arial" w:cs="Arial"/>
          <w:b/>
          <w:bCs/>
          <w:sz w:val="20"/>
          <w:szCs w:val="20"/>
        </w:rPr>
        <w:t>CONTRATANTE</w:t>
      </w:r>
      <w:r w:rsidRPr="000157B2">
        <w:rPr>
          <w:rFonts w:ascii="Arial" w:hAnsi="Arial" w:cs="Arial"/>
          <w:sz w:val="20"/>
          <w:szCs w:val="20"/>
        </w:rPr>
        <w:t>, e de outro lado a empresa .........................................................</w:t>
      </w:r>
      <w:r w:rsidRPr="000157B2">
        <w:rPr>
          <w:rFonts w:ascii="Arial" w:hAnsi="Arial" w:cs="Arial"/>
          <w:b/>
          <w:bCs/>
          <w:sz w:val="20"/>
          <w:szCs w:val="20"/>
        </w:rPr>
        <w:t xml:space="preserve">, </w:t>
      </w:r>
      <w:r w:rsidRPr="000157B2">
        <w:rPr>
          <w:rFonts w:ascii="Arial" w:hAnsi="Arial" w:cs="Arial"/>
          <w:sz w:val="20"/>
          <w:szCs w:val="20"/>
        </w:rPr>
        <w:t>inscrita no CNPJ n° ................................................</w:t>
      </w:r>
      <w:r w:rsidRPr="000157B2">
        <w:rPr>
          <w:rFonts w:ascii="Arial" w:hAnsi="Arial" w:cs="Arial"/>
          <w:b/>
          <w:bCs/>
          <w:sz w:val="20"/>
          <w:szCs w:val="20"/>
        </w:rPr>
        <w:t xml:space="preserve">, </w:t>
      </w:r>
      <w:r w:rsidRPr="000157B2">
        <w:rPr>
          <w:rFonts w:ascii="Arial" w:hAnsi="Arial" w:cs="Arial"/>
          <w:sz w:val="20"/>
          <w:szCs w:val="20"/>
        </w:rPr>
        <w:t xml:space="preserve">doravante denominado simplesmente </w:t>
      </w:r>
      <w:r w:rsidRPr="000157B2">
        <w:rPr>
          <w:rFonts w:ascii="Arial" w:hAnsi="Arial" w:cs="Arial"/>
          <w:b/>
          <w:bCs/>
          <w:sz w:val="20"/>
          <w:szCs w:val="20"/>
        </w:rPr>
        <w:t>CONTRATADO</w:t>
      </w:r>
      <w:r w:rsidRPr="000157B2">
        <w:rPr>
          <w:rFonts w:ascii="Arial" w:hAnsi="Arial" w:cs="Arial"/>
          <w:sz w:val="20"/>
          <w:szCs w:val="20"/>
        </w:rPr>
        <w:t>, tem justo e contratado o presente Contrato de Prestação de Serviços, e pelas cláusulas e condições que abaixo seguem:</w:t>
      </w:r>
    </w:p>
    <w:p w:rsidR="00944B5E" w:rsidRPr="000157B2" w:rsidRDefault="00654C76" w:rsidP="0023644B">
      <w:pPr>
        <w:spacing w:after="0" w:line="360" w:lineRule="auto"/>
        <w:jc w:val="both"/>
        <w:outlineLvl w:val="2"/>
        <w:rPr>
          <w:rFonts w:ascii="Arial" w:hAnsi="Arial" w:cs="Arial"/>
          <w:sz w:val="20"/>
          <w:szCs w:val="20"/>
        </w:rPr>
      </w:pPr>
      <w:r w:rsidRPr="000157B2">
        <w:rPr>
          <w:rFonts w:ascii="Arial" w:hAnsi="Arial" w:cs="Arial"/>
          <w:sz w:val="20"/>
          <w:szCs w:val="20"/>
        </w:rPr>
        <w:t>Nos termos do Processo Licitatório, na modalidade de ........................... nº..........................., bem como, das normas da Lei 8.666/93 e alterações subsequentes e Lei 10.520/02, firmam o Contrato mediante as cláusulas e condições abaixo.</w:t>
      </w:r>
    </w:p>
    <w:p w:rsidR="00944B5E" w:rsidRPr="000157B2" w:rsidRDefault="00944B5E" w:rsidP="0023644B">
      <w:pPr>
        <w:spacing w:after="0" w:line="360" w:lineRule="auto"/>
        <w:jc w:val="both"/>
        <w:outlineLvl w:val="2"/>
        <w:rPr>
          <w:rFonts w:ascii="Arial" w:hAnsi="Arial" w:cs="Arial"/>
          <w:sz w:val="20"/>
          <w:szCs w:val="20"/>
        </w:rPr>
      </w:pPr>
    </w:p>
    <w:p w:rsidR="00C11F1D" w:rsidRDefault="00654C76" w:rsidP="00C11F1D">
      <w:pPr>
        <w:spacing w:after="0" w:line="360" w:lineRule="auto"/>
        <w:jc w:val="both"/>
        <w:outlineLvl w:val="2"/>
        <w:rPr>
          <w:rFonts w:ascii="Arial" w:hAnsi="Arial" w:cs="Arial"/>
          <w:b/>
          <w:sz w:val="20"/>
          <w:szCs w:val="20"/>
        </w:rPr>
      </w:pPr>
      <w:r w:rsidRPr="000157B2">
        <w:rPr>
          <w:rFonts w:ascii="Arial" w:hAnsi="Arial" w:cs="Arial"/>
          <w:b/>
          <w:bCs/>
          <w:sz w:val="20"/>
          <w:szCs w:val="20"/>
        </w:rPr>
        <w:t>CLÁUSULA PRIMEIRA - DO OBJETO</w:t>
      </w:r>
    </w:p>
    <w:p w:rsidR="00944B5E" w:rsidRPr="00C11F1D" w:rsidRDefault="00C11F1D" w:rsidP="0023644B">
      <w:pPr>
        <w:spacing w:after="0" w:line="360" w:lineRule="auto"/>
        <w:jc w:val="both"/>
        <w:outlineLvl w:val="2"/>
        <w:rPr>
          <w:rFonts w:ascii="Arial" w:hAnsi="Arial" w:cs="Arial"/>
          <w:b/>
          <w:sz w:val="20"/>
          <w:szCs w:val="20"/>
        </w:rPr>
      </w:pPr>
      <w:r w:rsidRPr="00C11F1D">
        <w:rPr>
          <w:rFonts w:ascii="Arial" w:hAnsi="Arial" w:cs="Arial"/>
          <w:b/>
          <w:sz w:val="20"/>
          <w:szCs w:val="20"/>
        </w:rPr>
        <w:t>AQUISIÇÃO DE KINOMOS E TATAMES PARA O DESENVOLVIMENTO DO PROJETO: “JODÔ PARA TODOS”, CONFORME TERMO DE REFERENCIA DESCRITO NO ANEXO I DESTE EDITAL</w:t>
      </w:r>
      <w:r>
        <w:rPr>
          <w:rFonts w:ascii="Arial" w:hAnsi="Arial" w:cs="Arial"/>
          <w:b/>
          <w:sz w:val="20"/>
          <w:szCs w:val="20"/>
        </w:rPr>
        <w:t>.</w:t>
      </w:r>
    </w:p>
    <w:p w:rsidR="00654C76" w:rsidRPr="000157B2" w:rsidRDefault="00654C76" w:rsidP="0023644B">
      <w:pPr>
        <w:spacing w:after="0" w:line="360" w:lineRule="auto"/>
        <w:jc w:val="both"/>
        <w:rPr>
          <w:rFonts w:ascii="Arial" w:hAnsi="Arial" w:cs="Arial"/>
          <w:sz w:val="20"/>
          <w:szCs w:val="20"/>
        </w:rPr>
      </w:pP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SEGUNDA – DA EXECUÇÃO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w:t>
      </w:r>
      <w:r w:rsidRPr="000157B2">
        <w:rPr>
          <w:rFonts w:ascii="Arial" w:hAnsi="Arial" w:cs="Arial"/>
          <w:b/>
          <w:bCs/>
          <w:sz w:val="20"/>
          <w:szCs w:val="20"/>
        </w:rPr>
        <w:t>CONTRATADA</w:t>
      </w:r>
      <w:r w:rsidRPr="000157B2">
        <w:rPr>
          <w:rFonts w:ascii="Arial" w:hAnsi="Arial" w:cs="Arial"/>
          <w:sz w:val="20"/>
          <w:szCs w:val="20"/>
        </w:rPr>
        <w:t xml:space="preserve"> deverá entregar os produtos </w:t>
      </w:r>
      <w:r w:rsidR="00C11F1D">
        <w:rPr>
          <w:rFonts w:ascii="Arial" w:hAnsi="Arial" w:cs="Arial"/>
          <w:sz w:val="20"/>
          <w:szCs w:val="20"/>
        </w:rPr>
        <w:t>em até 1</w:t>
      </w:r>
      <w:r w:rsidR="004D0588" w:rsidRPr="000157B2">
        <w:rPr>
          <w:rFonts w:ascii="Arial" w:hAnsi="Arial" w:cs="Arial"/>
          <w:sz w:val="20"/>
          <w:szCs w:val="20"/>
        </w:rPr>
        <w:t>0 DIAS, no local determinado pela Administração Municipal.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TERCEIRA - DO VALOR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Será pago o valor de </w:t>
      </w:r>
      <w:r w:rsidRPr="000157B2">
        <w:rPr>
          <w:rFonts w:ascii="Arial" w:hAnsi="Arial" w:cs="Arial"/>
          <w:b/>
          <w:bCs/>
          <w:sz w:val="20"/>
          <w:szCs w:val="20"/>
        </w:rPr>
        <w:t>....................................................................</w:t>
      </w:r>
      <w:r w:rsidRPr="000157B2">
        <w:rPr>
          <w:rFonts w:ascii="Arial" w:hAnsi="Arial" w:cs="Arial"/>
          <w:sz w:val="20"/>
          <w:szCs w:val="20"/>
        </w:rPr>
        <w:t>que a referida empresa foi vencedora, de acordo com os preços e condições estipuladas na proposta oferecida.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QUARTA - DO VALOR TOTAL E DO PAGAMENTO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1 º.</w:t>
      </w:r>
      <w:r w:rsidRPr="000157B2">
        <w:rPr>
          <w:rFonts w:ascii="Arial" w:hAnsi="Arial" w:cs="Arial"/>
          <w:sz w:val="20"/>
          <w:szCs w:val="20"/>
        </w:rPr>
        <w:t xml:space="preserve"> O pagamento pela aquisição objeto da presente Licitação será feito em favor</w:t>
      </w:r>
      <w:r w:rsidR="008B1F11" w:rsidRPr="000157B2">
        <w:rPr>
          <w:rFonts w:ascii="Arial" w:hAnsi="Arial" w:cs="Arial"/>
          <w:sz w:val="20"/>
          <w:szCs w:val="20"/>
        </w:rPr>
        <w:t xml:space="preserve"> da lici</w:t>
      </w:r>
      <w:r w:rsidR="000D7D63" w:rsidRPr="000157B2">
        <w:rPr>
          <w:rFonts w:ascii="Arial" w:hAnsi="Arial" w:cs="Arial"/>
          <w:sz w:val="20"/>
          <w:szCs w:val="20"/>
        </w:rPr>
        <w:t>tante vencedora, da seguinte forma:</w:t>
      </w:r>
    </w:p>
    <w:p w:rsidR="000A5458" w:rsidRPr="000157B2" w:rsidRDefault="00C11F1D" w:rsidP="000D3695">
      <w:pPr>
        <w:spacing w:line="360" w:lineRule="auto"/>
        <w:jc w:val="both"/>
        <w:rPr>
          <w:rFonts w:ascii="Arial" w:hAnsi="Arial" w:cs="Arial"/>
          <w:b/>
          <w:sz w:val="20"/>
          <w:szCs w:val="20"/>
        </w:rPr>
      </w:pPr>
      <w:r>
        <w:rPr>
          <w:rFonts w:ascii="Arial" w:hAnsi="Arial" w:cs="Arial"/>
          <w:sz w:val="20"/>
          <w:szCs w:val="20"/>
        </w:rPr>
        <w:t>Em duas parcelas de igual valor, pagos em 30 e 60 dias após a emissão da respectiva nota fiscal.</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2 º.</w:t>
      </w:r>
      <w:r w:rsidRPr="000157B2">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3 º.</w:t>
      </w:r>
      <w:r w:rsidRPr="000157B2">
        <w:rPr>
          <w:rFonts w:ascii="Arial" w:hAnsi="Arial" w:cs="Arial"/>
          <w:sz w:val="20"/>
          <w:szCs w:val="20"/>
        </w:rPr>
        <w:t xml:space="preserve"> Nenhum pagamento será efetuado à licitante vencedora enquanto pendente de liquidação qualquer obrigação financeira que lhe for imposta, em virtude de penalidade ou </w:t>
      </w:r>
      <w:r w:rsidRPr="000157B2">
        <w:rPr>
          <w:rFonts w:ascii="Arial" w:hAnsi="Arial" w:cs="Arial"/>
          <w:sz w:val="20"/>
          <w:szCs w:val="20"/>
        </w:rPr>
        <w:lastRenderedPageBreak/>
        <w:t>inadimplência, sem que isso gere direito ao pleito do reajustamento de preços ou correção monetária.</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QUINTA - DA REVISÃO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Para o objeto desse contrato não haverá nenhum reajuste.</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SEXTA - DA DOTAÇÃO ORÇAMENTÁRIA </w:t>
      </w:r>
    </w:p>
    <w:p w:rsidR="00654C76" w:rsidRPr="000157B2" w:rsidRDefault="00654C76" w:rsidP="0023644B">
      <w:pPr>
        <w:spacing w:after="0" w:line="360" w:lineRule="auto"/>
        <w:jc w:val="both"/>
        <w:rPr>
          <w:rFonts w:ascii="Arial" w:hAnsi="Arial" w:cs="Arial"/>
          <w:sz w:val="20"/>
          <w:szCs w:val="20"/>
        </w:rPr>
      </w:pPr>
      <w:r w:rsidRPr="00C11F1D">
        <w:rPr>
          <w:rFonts w:ascii="Arial" w:hAnsi="Arial" w:cs="Arial"/>
          <w:sz w:val="20"/>
          <w:szCs w:val="20"/>
          <w:highlight w:val="yellow"/>
        </w:rPr>
        <w:t xml:space="preserve">As despesas decorrentes deste Contrato correrão à conta do orçamento da Prefeitura Municipal de Celso Ramos –SC para o exercício de </w:t>
      </w:r>
      <w:r w:rsidR="00A02F8D" w:rsidRPr="00C11F1D">
        <w:rPr>
          <w:rFonts w:ascii="Arial" w:hAnsi="Arial" w:cs="Arial"/>
          <w:sz w:val="20"/>
          <w:szCs w:val="20"/>
          <w:highlight w:val="yellow"/>
        </w:rPr>
        <w:t>2018</w:t>
      </w:r>
      <w:r w:rsidRPr="00C11F1D">
        <w:rPr>
          <w:rFonts w:ascii="Arial" w:hAnsi="Arial" w:cs="Arial"/>
          <w:sz w:val="20"/>
          <w:szCs w:val="20"/>
          <w:highlight w:val="yellow"/>
        </w:rPr>
        <w:t>.</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SÉTIMA - DAS PENALIDADES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inexecução contratual, parcial ou total, submeterá a </w:t>
      </w:r>
      <w:r w:rsidRPr="000157B2">
        <w:rPr>
          <w:rFonts w:ascii="Arial" w:hAnsi="Arial" w:cs="Arial"/>
          <w:b/>
          <w:bCs/>
          <w:sz w:val="20"/>
          <w:szCs w:val="20"/>
        </w:rPr>
        <w:t>CONTRATADA</w:t>
      </w:r>
      <w:r w:rsidRPr="000157B2">
        <w:rPr>
          <w:rFonts w:ascii="Arial" w:hAnsi="Arial" w:cs="Arial"/>
          <w:sz w:val="20"/>
          <w:szCs w:val="20"/>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licitante que descumprir as cláusulas contratuais referentes a entrega dos itens conforme as requisições emitidas pelo Departamento de Compras, sofrerá as penalidades estabelecidas em lei.</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descumprimento no prazo de entrega resultará em notificação, seguida de advertência e Cancelamento de contrato, conforme prevê a Lei 8666/1993.</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OITAVA - DA RESCISÃO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Parágrafo Único -</w:t>
      </w:r>
      <w:r w:rsidRPr="000157B2">
        <w:rPr>
          <w:rFonts w:ascii="Arial" w:hAnsi="Arial" w:cs="Arial"/>
          <w:sz w:val="20"/>
          <w:szCs w:val="20"/>
        </w:rPr>
        <w:t xml:space="preserve"> O Contrato poderá ser rescindido, ainda, por mútuo acordo.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NONA – DA VIGÊNCIA E DO PRAZO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O presente Contrato terá vigência do dia da assinatura do presente contrato </w:t>
      </w:r>
      <w:r w:rsidRPr="000157B2">
        <w:rPr>
          <w:rFonts w:ascii="Arial" w:hAnsi="Arial" w:cs="Arial"/>
          <w:b/>
          <w:sz w:val="20"/>
          <w:szCs w:val="20"/>
          <w:u w:val="single"/>
        </w:rPr>
        <w:t>até</w:t>
      </w:r>
      <w:r w:rsidR="004E57AD" w:rsidRPr="000157B2">
        <w:rPr>
          <w:rFonts w:ascii="Arial" w:hAnsi="Arial" w:cs="Arial"/>
          <w:b/>
          <w:sz w:val="20"/>
          <w:szCs w:val="20"/>
          <w:u w:val="single"/>
        </w:rPr>
        <w:t xml:space="preserve"> </w:t>
      </w:r>
      <w:r w:rsidR="00335622" w:rsidRPr="000157B2">
        <w:rPr>
          <w:rFonts w:ascii="Arial" w:hAnsi="Arial" w:cs="Arial"/>
          <w:b/>
          <w:sz w:val="20"/>
          <w:szCs w:val="20"/>
          <w:u w:val="single"/>
        </w:rPr>
        <w:t>31/</w:t>
      </w:r>
      <w:r w:rsidR="00C11F1D">
        <w:rPr>
          <w:rFonts w:ascii="Arial" w:hAnsi="Arial" w:cs="Arial"/>
          <w:b/>
          <w:sz w:val="20"/>
          <w:szCs w:val="20"/>
          <w:u w:val="single"/>
        </w:rPr>
        <w:t>12</w:t>
      </w:r>
      <w:r w:rsidR="00315DB1">
        <w:rPr>
          <w:rFonts w:ascii="Arial" w:hAnsi="Arial" w:cs="Arial"/>
          <w:b/>
          <w:sz w:val="20"/>
          <w:szCs w:val="20"/>
          <w:u w:val="single"/>
        </w:rPr>
        <w:t>/2018</w:t>
      </w:r>
      <w:r w:rsidR="00372CD3" w:rsidRPr="000157B2">
        <w:rPr>
          <w:rFonts w:ascii="Arial" w:hAnsi="Arial" w:cs="Arial"/>
          <w:b/>
          <w:sz w:val="20"/>
          <w:szCs w:val="20"/>
          <w:u w:val="single"/>
        </w:rPr>
        <w:t>.</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DÉCIMA - DA FISCALIZAÇÃO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entrega dos produtos será fiscaliz</w:t>
      </w:r>
      <w:r w:rsidR="0023644B" w:rsidRPr="000157B2">
        <w:rPr>
          <w:rFonts w:ascii="Arial" w:hAnsi="Arial" w:cs="Arial"/>
          <w:sz w:val="20"/>
          <w:szCs w:val="20"/>
        </w:rPr>
        <w:t>ada, medida e acompanhada pela Secretária de Agricultura, e funcionários da respectiva secretaria.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PRIMEIRA – DAS OBRIGAÇÕES DA CONTRATADA</w:t>
      </w:r>
    </w:p>
    <w:p w:rsidR="0023644B"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 xml:space="preserve">É responsabilidade da </w:t>
      </w:r>
      <w:r w:rsidRPr="000157B2">
        <w:rPr>
          <w:rFonts w:ascii="Arial" w:hAnsi="Arial" w:cs="Arial"/>
          <w:b/>
          <w:bCs/>
          <w:sz w:val="20"/>
          <w:szCs w:val="20"/>
        </w:rPr>
        <w:t>CONTRATADA</w:t>
      </w:r>
      <w:r w:rsidRPr="000157B2">
        <w:rPr>
          <w:rFonts w:ascii="Arial" w:hAnsi="Arial" w:cs="Arial"/>
          <w:sz w:val="20"/>
          <w:szCs w:val="20"/>
        </w:rPr>
        <w:t>:</w:t>
      </w:r>
      <w:r w:rsidR="008B1F11" w:rsidRPr="000157B2">
        <w:rPr>
          <w:rFonts w:ascii="Arial" w:hAnsi="Arial" w:cs="Arial"/>
          <w:sz w:val="20"/>
          <w:szCs w:val="20"/>
        </w:rPr>
        <w:t xml:space="preserve"> </w:t>
      </w:r>
    </w:p>
    <w:p w:rsidR="00654C76"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a) Entregar os produtos objetos do presente processo licitatório de acordo com as marcas e condições oferecidas na proposta;</w:t>
      </w:r>
    </w:p>
    <w:p w:rsidR="00654C76" w:rsidRPr="000157B2" w:rsidRDefault="00654C76" w:rsidP="0023644B">
      <w:pPr>
        <w:spacing w:after="0" w:line="360" w:lineRule="auto"/>
        <w:ind w:firstLine="284"/>
        <w:jc w:val="both"/>
        <w:rPr>
          <w:rFonts w:ascii="Arial" w:hAnsi="Arial" w:cs="Arial"/>
          <w:sz w:val="20"/>
          <w:szCs w:val="20"/>
        </w:rPr>
      </w:pPr>
      <w:r w:rsidRPr="000157B2">
        <w:rPr>
          <w:rFonts w:ascii="Arial" w:hAnsi="Arial" w:cs="Arial"/>
          <w:sz w:val="20"/>
          <w:szCs w:val="20"/>
        </w:rPr>
        <w:t>b) Entregar os produtos em ótimo estado de conservação;</w:t>
      </w:r>
    </w:p>
    <w:p w:rsidR="0023548E" w:rsidRPr="000157B2" w:rsidRDefault="0023548E" w:rsidP="0023644B">
      <w:pPr>
        <w:pStyle w:val="ecxmsonormal"/>
        <w:shd w:val="clear" w:color="auto" w:fill="FFFFFF"/>
        <w:spacing w:before="0" w:beforeAutospacing="0" w:after="0" w:afterAutospacing="0" w:line="360" w:lineRule="auto"/>
        <w:jc w:val="both"/>
        <w:rPr>
          <w:rFonts w:ascii="Arial" w:hAnsi="Arial" w:cs="Arial"/>
          <w:b/>
          <w:bCs/>
          <w:sz w:val="20"/>
          <w:szCs w:val="20"/>
          <w:u w:val="single"/>
        </w:rPr>
      </w:pPr>
      <w:r w:rsidRPr="000157B2">
        <w:rPr>
          <w:rFonts w:ascii="Arial" w:hAnsi="Arial" w:cs="Arial"/>
          <w:b/>
          <w:sz w:val="20"/>
          <w:szCs w:val="20"/>
          <w:u w:val="single"/>
        </w:rPr>
        <w:t>11.1 – O fornecime</w:t>
      </w:r>
      <w:r w:rsidR="0023644B" w:rsidRPr="000157B2">
        <w:rPr>
          <w:rFonts w:ascii="Arial" w:hAnsi="Arial" w:cs="Arial"/>
          <w:b/>
          <w:sz w:val="20"/>
          <w:szCs w:val="20"/>
          <w:u w:val="single"/>
        </w:rPr>
        <w:t>nto deverá ser feito a</w:t>
      </w:r>
      <w:r w:rsidR="00C11F1D">
        <w:rPr>
          <w:rFonts w:ascii="Arial" w:hAnsi="Arial" w:cs="Arial"/>
          <w:b/>
          <w:sz w:val="20"/>
          <w:szCs w:val="20"/>
          <w:u w:val="single"/>
        </w:rPr>
        <w:t>té o dia 1</w:t>
      </w:r>
      <w:r w:rsidRPr="000157B2">
        <w:rPr>
          <w:rFonts w:ascii="Arial" w:hAnsi="Arial" w:cs="Arial"/>
          <w:b/>
          <w:sz w:val="20"/>
          <w:szCs w:val="20"/>
          <w:u w:val="single"/>
        </w:rPr>
        <w:t xml:space="preserve">0 dias de acordo com a quantidade especificada na Autorização de Fornecimento </w:t>
      </w:r>
      <w:r w:rsidRPr="000157B2">
        <w:rPr>
          <w:rFonts w:ascii="Arial" w:hAnsi="Arial" w:cs="Arial"/>
          <w:b/>
          <w:bCs/>
          <w:sz w:val="20"/>
          <w:szCs w:val="20"/>
          <w:u w:val="single"/>
        </w:rPr>
        <w:t>emitida pelo Departamento de Compras do Município.</w:t>
      </w:r>
    </w:p>
    <w:p w:rsidR="0023548E" w:rsidRPr="000157B2" w:rsidRDefault="0023548E" w:rsidP="0023644B">
      <w:pPr>
        <w:spacing w:after="0" w:line="360" w:lineRule="auto"/>
        <w:jc w:val="both"/>
        <w:rPr>
          <w:rFonts w:ascii="Arial" w:hAnsi="Arial" w:cs="Arial"/>
          <w:b/>
          <w:bCs/>
          <w:sz w:val="20"/>
          <w:szCs w:val="20"/>
          <w:u w:val="single"/>
        </w:rPr>
      </w:pPr>
      <w:r w:rsidRPr="000157B2">
        <w:rPr>
          <w:rFonts w:ascii="Arial" w:hAnsi="Arial" w:cs="Arial"/>
          <w:b/>
          <w:bCs/>
          <w:sz w:val="20"/>
          <w:szCs w:val="20"/>
          <w:u w:val="single"/>
        </w:rPr>
        <w:t>11.2 – A empresa d</w:t>
      </w:r>
      <w:r w:rsidR="0023644B" w:rsidRPr="000157B2">
        <w:rPr>
          <w:rFonts w:ascii="Arial" w:hAnsi="Arial" w:cs="Arial"/>
          <w:b/>
          <w:bCs/>
          <w:sz w:val="20"/>
          <w:szCs w:val="20"/>
          <w:u w:val="single"/>
        </w:rPr>
        <w:t>everá arcar com custos de frete</w:t>
      </w:r>
    </w:p>
    <w:p w:rsidR="0023644B" w:rsidRPr="000A5458" w:rsidRDefault="0023644B" w:rsidP="0023644B">
      <w:pPr>
        <w:spacing w:after="0" w:line="360" w:lineRule="auto"/>
        <w:jc w:val="both"/>
        <w:rPr>
          <w:rFonts w:ascii="Arial" w:hAnsi="Arial" w:cs="Arial"/>
          <w:b/>
          <w:bCs/>
          <w:sz w:val="20"/>
          <w:szCs w:val="20"/>
          <w:u w:val="single"/>
        </w:rPr>
      </w:pPr>
      <w:r w:rsidRPr="000A5458">
        <w:rPr>
          <w:rFonts w:ascii="Arial" w:hAnsi="Arial" w:cs="Arial"/>
          <w:b/>
          <w:bCs/>
          <w:sz w:val="20"/>
          <w:szCs w:val="20"/>
          <w:u w:val="single"/>
        </w:rPr>
        <w:lastRenderedPageBreak/>
        <w:t>11.3 – Dar garantia contra qualquer defeito de fabricação pelo período de 12 meses a partir da data de entrega.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SEGUNDA - DA VINCULAÇÃO AO PROCESSO LICITATÓRIO E DA LEGISLAÇÃO APLICÁVEL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encontra-se vinculado ao processo licitatório que o originou, sendo os casos omissos resolvidos, à luz da Lei nº 10520/02 e 8.666/93 e alterações subsequentes.</w:t>
      </w:r>
    </w:p>
    <w:p w:rsidR="00654C76" w:rsidRPr="000157B2" w:rsidRDefault="00654C76" w:rsidP="0023644B">
      <w:pPr>
        <w:spacing w:after="0" w:line="360" w:lineRule="auto"/>
        <w:jc w:val="both"/>
        <w:outlineLvl w:val="5"/>
        <w:rPr>
          <w:rFonts w:ascii="Arial" w:hAnsi="Arial" w:cs="Arial"/>
          <w:i/>
          <w:iCs/>
          <w:sz w:val="20"/>
          <w:szCs w:val="20"/>
        </w:rPr>
      </w:pPr>
      <w:r w:rsidRPr="000157B2">
        <w:rPr>
          <w:rFonts w:ascii="Arial" w:hAnsi="Arial" w:cs="Arial"/>
          <w:b/>
          <w:bCs/>
          <w:sz w:val="20"/>
          <w:szCs w:val="20"/>
        </w:rPr>
        <w:t>CLÁUSULA DÉCIMA TERCEIRA – DA ADMINISTRAÇÃO DO CONTRATO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TERCEIRA - DO FORO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E, por estarem justos e contratados, firmam o presente Contrato em 3 (três) vias de igual teor e forma, perante duas testemunhas.</w:t>
      </w:r>
    </w:p>
    <w:p w:rsidR="00654C76" w:rsidRPr="000157B2" w:rsidRDefault="00654C76" w:rsidP="0023644B">
      <w:pPr>
        <w:spacing w:after="0" w:line="360" w:lineRule="auto"/>
        <w:ind w:left="1418"/>
        <w:jc w:val="both"/>
        <w:rPr>
          <w:rFonts w:ascii="Arial" w:hAnsi="Arial" w:cs="Arial"/>
          <w:sz w:val="20"/>
          <w:szCs w:val="20"/>
        </w:rPr>
      </w:pPr>
      <w:r w:rsidRPr="000157B2">
        <w:rPr>
          <w:rFonts w:ascii="Arial" w:hAnsi="Arial" w:cs="Arial"/>
          <w:sz w:val="20"/>
          <w:szCs w:val="20"/>
        </w:rPr>
        <w:t>Celso Ramos, SC ............/................./............</w:t>
      </w:r>
    </w:p>
    <w:p w:rsidR="00654C76" w:rsidRPr="000157B2" w:rsidRDefault="00654C76" w:rsidP="0023644B">
      <w:pPr>
        <w:spacing w:after="0" w:line="360" w:lineRule="auto"/>
        <w:rPr>
          <w:rFonts w:ascii="Arial" w:hAnsi="Arial" w:cs="Arial"/>
          <w:b/>
          <w:bCs/>
          <w:sz w:val="20"/>
          <w:szCs w:val="20"/>
        </w:rPr>
      </w:pPr>
    </w:p>
    <w:p w:rsidR="00654C76"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Município de Celso Ramos</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Representante da empresa</w:t>
      </w:r>
    </w:p>
    <w:p w:rsidR="00954E89"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Contratante</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Contratada</w:t>
      </w:r>
    </w:p>
    <w:sectPr w:rsidR="00954E89" w:rsidRPr="000157B2"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9B5" w:rsidRDefault="002659B5" w:rsidP="00B169AE">
      <w:pPr>
        <w:spacing w:after="0" w:line="240" w:lineRule="auto"/>
      </w:pPr>
      <w:r>
        <w:separator/>
      </w:r>
    </w:p>
  </w:endnote>
  <w:endnote w:type="continuationSeparator" w:id="1">
    <w:p w:rsidR="002659B5" w:rsidRDefault="002659B5"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9B5" w:rsidRDefault="002659B5" w:rsidP="00B169AE">
      <w:pPr>
        <w:spacing w:after="0" w:line="240" w:lineRule="auto"/>
      </w:pPr>
      <w:r>
        <w:separator/>
      </w:r>
    </w:p>
  </w:footnote>
  <w:footnote w:type="continuationSeparator" w:id="1">
    <w:p w:rsidR="002659B5" w:rsidRDefault="002659B5"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1"/>
  </w:num>
  <w:num w:numId="3">
    <w:abstractNumId w:val="9"/>
  </w:num>
  <w:num w:numId="4">
    <w:abstractNumId w:val="17"/>
  </w:num>
  <w:num w:numId="5">
    <w:abstractNumId w:val="16"/>
  </w:num>
  <w:num w:numId="6">
    <w:abstractNumId w:val="20"/>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B169AE"/>
    <w:rsid w:val="000058E7"/>
    <w:rsid w:val="00010568"/>
    <w:rsid w:val="000157B2"/>
    <w:rsid w:val="000216E4"/>
    <w:rsid w:val="0004706B"/>
    <w:rsid w:val="00054C38"/>
    <w:rsid w:val="000570E4"/>
    <w:rsid w:val="00073411"/>
    <w:rsid w:val="0007379E"/>
    <w:rsid w:val="00091FC1"/>
    <w:rsid w:val="000A5458"/>
    <w:rsid w:val="000B0F74"/>
    <w:rsid w:val="000D3695"/>
    <w:rsid w:val="000D5F86"/>
    <w:rsid w:val="000D7D63"/>
    <w:rsid w:val="000E5BE0"/>
    <w:rsid w:val="0010664B"/>
    <w:rsid w:val="00113481"/>
    <w:rsid w:val="00120970"/>
    <w:rsid w:val="00132223"/>
    <w:rsid w:val="00136AFF"/>
    <w:rsid w:val="001742E9"/>
    <w:rsid w:val="00196038"/>
    <w:rsid w:val="001B36D5"/>
    <w:rsid w:val="001C49FD"/>
    <w:rsid w:val="001D522F"/>
    <w:rsid w:val="001E679E"/>
    <w:rsid w:val="001E74BA"/>
    <w:rsid w:val="001F7B7A"/>
    <w:rsid w:val="00205875"/>
    <w:rsid w:val="00212BB6"/>
    <w:rsid w:val="00233378"/>
    <w:rsid w:val="0023548E"/>
    <w:rsid w:val="00235D0F"/>
    <w:rsid w:val="0023644B"/>
    <w:rsid w:val="00242B84"/>
    <w:rsid w:val="002537EB"/>
    <w:rsid w:val="00257980"/>
    <w:rsid w:val="002659B5"/>
    <w:rsid w:val="00297DA2"/>
    <w:rsid w:val="002A39E1"/>
    <w:rsid w:val="002A7EE1"/>
    <w:rsid w:val="002B4AA1"/>
    <w:rsid w:val="002B5731"/>
    <w:rsid w:val="00303B40"/>
    <w:rsid w:val="00313230"/>
    <w:rsid w:val="00315DB1"/>
    <w:rsid w:val="00335622"/>
    <w:rsid w:val="003460B8"/>
    <w:rsid w:val="00372CD3"/>
    <w:rsid w:val="003748D5"/>
    <w:rsid w:val="00380ACD"/>
    <w:rsid w:val="003864B8"/>
    <w:rsid w:val="00391CAC"/>
    <w:rsid w:val="00392E74"/>
    <w:rsid w:val="00397B18"/>
    <w:rsid w:val="003A31E7"/>
    <w:rsid w:val="003B4769"/>
    <w:rsid w:val="003D04E6"/>
    <w:rsid w:val="003F3F85"/>
    <w:rsid w:val="0040585A"/>
    <w:rsid w:val="004157C8"/>
    <w:rsid w:val="004540C8"/>
    <w:rsid w:val="00454E08"/>
    <w:rsid w:val="00486361"/>
    <w:rsid w:val="004A295B"/>
    <w:rsid w:val="004C7A45"/>
    <w:rsid w:val="004D0588"/>
    <w:rsid w:val="004D6D03"/>
    <w:rsid w:val="004E57AD"/>
    <w:rsid w:val="004F283D"/>
    <w:rsid w:val="00515771"/>
    <w:rsid w:val="00523510"/>
    <w:rsid w:val="0054364C"/>
    <w:rsid w:val="005520AA"/>
    <w:rsid w:val="00562EFE"/>
    <w:rsid w:val="005751CF"/>
    <w:rsid w:val="005810BA"/>
    <w:rsid w:val="005D514F"/>
    <w:rsid w:val="005E5304"/>
    <w:rsid w:val="005F48C4"/>
    <w:rsid w:val="00617401"/>
    <w:rsid w:val="006230CE"/>
    <w:rsid w:val="006302B1"/>
    <w:rsid w:val="00650657"/>
    <w:rsid w:val="00651EAD"/>
    <w:rsid w:val="00654C76"/>
    <w:rsid w:val="00663594"/>
    <w:rsid w:val="00663AD1"/>
    <w:rsid w:val="006744A2"/>
    <w:rsid w:val="006A06C2"/>
    <w:rsid w:val="006B485C"/>
    <w:rsid w:val="006B6F73"/>
    <w:rsid w:val="006B7CCF"/>
    <w:rsid w:val="006E3686"/>
    <w:rsid w:val="006E7EE9"/>
    <w:rsid w:val="00701CD7"/>
    <w:rsid w:val="007038B6"/>
    <w:rsid w:val="00720AB8"/>
    <w:rsid w:val="00783A55"/>
    <w:rsid w:val="00792CB1"/>
    <w:rsid w:val="007A0807"/>
    <w:rsid w:val="007A5DC7"/>
    <w:rsid w:val="007A7B37"/>
    <w:rsid w:val="007C60B0"/>
    <w:rsid w:val="007E169E"/>
    <w:rsid w:val="00860D8D"/>
    <w:rsid w:val="008B1F11"/>
    <w:rsid w:val="008D2CA0"/>
    <w:rsid w:val="00905ABC"/>
    <w:rsid w:val="00944B5E"/>
    <w:rsid w:val="00954E89"/>
    <w:rsid w:val="00965709"/>
    <w:rsid w:val="009856F2"/>
    <w:rsid w:val="00985788"/>
    <w:rsid w:val="009A00B4"/>
    <w:rsid w:val="009B2DEA"/>
    <w:rsid w:val="009C3B29"/>
    <w:rsid w:val="00A02F8D"/>
    <w:rsid w:val="00A056E5"/>
    <w:rsid w:val="00A46AA3"/>
    <w:rsid w:val="00A77E4A"/>
    <w:rsid w:val="00A80074"/>
    <w:rsid w:val="00A84128"/>
    <w:rsid w:val="00A8774E"/>
    <w:rsid w:val="00A87A67"/>
    <w:rsid w:val="00AA1ECA"/>
    <w:rsid w:val="00AC214F"/>
    <w:rsid w:val="00AD0342"/>
    <w:rsid w:val="00AE013D"/>
    <w:rsid w:val="00AF2D64"/>
    <w:rsid w:val="00B169AE"/>
    <w:rsid w:val="00B3696D"/>
    <w:rsid w:val="00B53972"/>
    <w:rsid w:val="00B57D70"/>
    <w:rsid w:val="00B6061D"/>
    <w:rsid w:val="00B71F34"/>
    <w:rsid w:val="00B72A93"/>
    <w:rsid w:val="00B7384A"/>
    <w:rsid w:val="00BC27AB"/>
    <w:rsid w:val="00BD7642"/>
    <w:rsid w:val="00BF3A04"/>
    <w:rsid w:val="00BF5AD3"/>
    <w:rsid w:val="00C11F1D"/>
    <w:rsid w:val="00C30B61"/>
    <w:rsid w:val="00C97F07"/>
    <w:rsid w:val="00CA2667"/>
    <w:rsid w:val="00CC09A8"/>
    <w:rsid w:val="00CC131C"/>
    <w:rsid w:val="00D000BF"/>
    <w:rsid w:val="00D14D9E"/>
    <w:rsid w:val="00D15FF4"/>
    <w:rsid w:val="00D17D00"/>
    <w:rsid w:val="00D24510"/>
    <w:rsid w:val="00D2684B"/>
    <w:rsid w:val="00D44707"/>
    <w:rsid w:val="00D76419"/>
    <w:rsid w:val="00D76F68"/>
    <w:rsid w:val="00DB046A"/>
    <w:rsid w:val="00DB3840"/>
    <w:rsid w:val="00DC545A"/>
    <w:rsid w:val="00DF3872"/>
    <w:rsid w:val="00E031B7"/>
    <w:rsid w:val="00E20662"/>
    <w:rsid w:val="00E31F58"/>
    <w:rsid w:val="00E42806"/>
    <w:rsid w:val="00E44C1B"/>
    <w:rsid w:val="00E46E40"/>
    <w:rsid w:val="00E51FC5"/>
    <w:rsid w:val="00E628EA"/>
    <w:rsid w:val="00E72E94"/>
    <w:rsid w:val="00E859A2"/>
    <w:rsid w:val="00E9481E"/>
    <w:rsid w:val="00EA68A5"/>
    <w:rsid w:val="00EC1558"/>
    <w:rsid w:val="00EE1001"/>
    <w:rsid w:val="00F00F81"/>
    <w:rsid w:val="00F05CF2"/>
    <w:rsid w:val="00F13BEA"/>
    <w:rsid w:val="00F5022C"/>
    <w:rsid w:val="00F60276"/>
    <w:rsid w:val="00FB36A4"/>
    <w:rsid w:val="00FB432F"/>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5365</Words>
  <Characters>28972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4</cp:revision>
  <cp:lastPrinted>2018-01-19T17:05:00Z</cp:lastPrinted>
  <dcterms:created xsi:type="dcterms:W3CDTF">2018-02-02T11:16:00Z</dcterms:created>
  <dcterms:modified xsi:type="dcterms:W3CDTF">2018-02-02T12:26:00Z</dcterms:modified>
</cp:coreProperties>
</file>