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BA" w:rsidRPr="000552B7" w:rsidRDefault="00407EBA" w:rsidP="000552B7">
      <w:pPr>
        <w:jc w:val="center"/>
        <w:rPr>
          <w:rFonts w:ascii="Times New Roman" w:hAnsi="Times New Roman" w:cs="Times New Roman"/>
          <w:b/>
          <w:sz w:val="24"/>
          <w:szCs w:val="24"/>
        </w:rPr>
      </w:pPr>
      <w:r w:rsidRPr="000552B7">
        <w:rPr>
          <w:rFonts w:ascii="Times New Roman" w:hAnsi="Times New Roman" w:cs="Times New Roman"/>
          <w:b/>
          <w:sz w:val="24"/>
          <w:szCs w:val="24"/>
        </w:rPr>
        <w:t>ESTADO DE SANTA CATARINA</w:t>
      </w:r>
    </w:p>
    <w:p w:rsidR="00407EBA" w:rsidRDefault="00407EBA" w:rsidP="000552B7">
      <w:pPr>
        <w:jc w:val="center"/>
        <w:rPr>
          <w:rFonts w:ascii="Times New Roman" w:hAnsi="Times New Roman" w:cs="Times New Roman"/>
          <w:b/>
          <w:sz w:val="24"/>
          <w:szCs w:val="24"/>
        </w:rPr>
      </w:pPr>
      <w:r w:rsidRPr="000552B7">
        <w:rPr>
          <w:rFonts w:ascii="Times New Roman" w:hAnsi="Times New Roman" w:cs="Times New Roman"/>
          <w:b/>
          <w:sz w:val="24"/>
          <w:szCs w:val="24"/>
        </w:rPr>
        <w:t>PREFEITURA MUNICIPAL DE CELSO RAMOS</w:t>
      </w:r>
    </w:p>
    <w:p w:rsidR="00D03091" w:rsidRPr="000552B7" w:rsidRDefault="00D03091" w:rsidP="000552B7">
      <w:pPr>
        <w:jc w:val="center"/>
        <w:rPr>
          <w:rFonts w:ascii="Times New Roman" w:hAnsi="Times New Roman" w:cs="Times New Roman"/>
          <w:b/>
          <w:sz w:val="24"/>
          <w:szCs w:val="24"/>
        </w:rPr>
      </w:pPr>
      <w:r>
        <w:rPr>
          <w:rFonts w:ascii="Times New Roman" w:hAnsi="Times New Roman" w:cs="Times New Roman"/>
          <w:b/>
          <w:sz w:val="24"/>
          <w:szCs w:val="24"/>
        </w:rPr>
        <w:t>EDITAL: 05/2019</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O município de Celso Ramos-SC, através da Secretaria de Educação vem realizar Chamada pública N</w:t>
      </w:r>
      <w:r w:rsidR="00D03091">
        <w:rPr>
          <w:rFonts w:ascii="Times New Roman" w:hAnsi="Times New Roman" w:cs="Times New Roman"/>
          <w:sz w:val="24"/>
          <w:szCs w:val="24"/>
        </w:rPr>
        <w:t xml:space="preserve"> 01/2019 </w:t>
      </w:r>
      <w:r>
        <w:rPr>
          <w:rFonts w:ascii="Times New Roman" w:hAnsi="Times New Roman" w:cs="Times New Roman"/>
          <w:sz w:val="24"/>
          <w:szCs w:val="24"/>
        </w:rPr>
        <w:t>para aquisição de alimentos de Agricultores F</w:t>
      </w:r>
      <w:r w:rsidRPr="005071E2">
        <w:rPr>
          <w:rFonts w:ascii="Times New Roman" w:hAnsi="Times New Roman" w:cs="Times New Roman"/>
          <w:sz w:val="24"/>
          <w:szCs w:val="24"/>
        </w:rPr>
        <w:t>amiliares e demais benificiários que se enquadrem nas disposições da Lei n 11.947/2009 e Resolução/FNDE/CD n. 038/2009 para o ano de 2019. Os interessados deveram apresentar a documentação para habilitação e proposta de venda</w:t>
      </w:r>
      <w:r w:rsidR="00D03091">
        <w:rPr>
          <w:rFonts w:ascii="Times New Roman" w:hAnsi="Times New Roman" w:cs="Times New Roman"/>
          <w:sz w:val="24"/>
          <w:szCs w:val="24"/>
        </w:rPr>
        <w:t xml:space="preserve"> 04 de fevereiro de 2019 às 14 horas.</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1 OBJETIVO</w:t>
      </w:r>
    </w:p>
    <w:p w:rsidR="00407EBA"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 xml:space="preserve"> Aquisição de gêneros Alimentícios da Agricultura Familiar destinado a atender os alunos matriculad</w:t>
      </w:r>
      <w:r w:rsidR="00D03091">
        <w:rPr>
          <w:rFonts w:ascii="Times New Roman" w:hAnsi="Times New Roman" w:cs="Times New Roman"/>
          <w:sz w:val="24"/>
          <w:szCs w:val="24"/>
        </w:rPr>
        <w:t>os na Rede Municipal de ensino, no ano letivo de 2019.</w:t>
      </w:r>
    </w:p>
    <w:p w:rsidR="00107F64" w:rsidRPr="005071E2" w:rsidRDefault="00107F64"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 xml:space="preserve">2 DOCUMENTAÇÃO PARA HABILITAÇÃO </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pStyle w:val="Default"/>
        <w:jc w:val="both"/>
      </w:pPr>
    </w:p>
    <w:p w:rsidR="00407EBA" w:rsidRPr="005071E2" w:rsidRDefault="00407EBA" w:rsidP="00407EBA">
      <w:pPr>
        <w:pStyle w:val="Default"/>
        <w:jc w:val="both"/>
      </w:pPr>
      <w:r w:rsidRPr="005071E2">
        <w:rPr>
          <w:b/>
          <w:bCs/>
        </w:rPr>
        <w:t xml:space="preserve">2.1 Grupos Informais de Agricultores Familiares e de Empreendedores Familiares Rurais </w:t>
      </w:r>
      <w:r w:rsidRPr="005071E2">
        <w:t xml:space="preserve">deverão entregar ao Setor de Licitações os documentos relacionados abaixo para serem avaliados e aprovados: </w:t>
      </w:r>
    </w:p>
    <w:p w:rsidR="00407EBA" w:rsidRPr="005071E2" w:rsidRDefault="00407EBA" w:rsidP="00407EBA">
      <w:pPr>
        <w:pStyle w:val="Default"/>
        <w:jc w:val="both"/>
      </w:pPr>
      <w:r w:rsidRPr="005071E2">
        <w:t xml:space="preserve">I – cópia da inscrição no Cadastro de Pessoa Física (CPF); </w:t>
      </w:r>
    </w:p>
    <w:p w:rsidR="00407EBA" w:rsidRPr="005071E2" w:rsidRDefault="00407EBA" w:rsidP="00407EBA">
      <w:pPr>
        <w:pStyle w:val="Default"/>
        <w:jc w:val="both"/>
      </w:pPr>
      <w:r w:rsidRPr="005071E2">
        <w:t xml:space="preserve">II – cópia da Declaração de Aptidão ao Programa Nacional de Fortalecimento da Agricultura Familiar (PRONAF) DAP principal, ou extrato da DAP, de cada Agricultor Familiar participante; </w:t>
      </w:r>
    </w:p>
    <w:p w:rsidR="00407EBA" w:rsidRPr="005071E2" w:rsidRDefault="00407EBA" w:rsidP="00407EBA">
      <w:pPr>
        <w:pStyle w:val="Default"/>
        <w:jc w:val="both"/>
      </w:pPr>
      <w:r w:rsidRPr="005071E2">
        <w:t xml:space="preserve">III - Prova de regularidade para com a Fazenda Municipal, da sede da proponente. </w:t>
      </w:r>
    </w:p>
    <w:p w:rsidR="00407EBA" w:rsidRPr="005071E2" w:rsidRDefault="00407EBA" w:rsidP="00407EBA">
      <w:pPr>
        <w:pStyle w:val="Default"/>
        <w:jc w:val="both"/>
      </w:pPr>
      <w:r w:rsidRPr="005071E2">
        <w:t xml:space="preserve">IV - Prova de atendimento de requisitos previstos em lei especial, quando for o caso. </w:t>
      </w:r>
    </w:p>
    <w:p w:rsidR="00407EBA" w:rsidRPr="005071E2" w:rsidRDefault="00407EBA" w:rsidP="00407EBA">
      <w:pPr>
        <w:pStyle w:val="Default"/>
        <w:jc w:val="both"/>
      </w:pPr>
      <w:r w:rsidRPr="005071E2">
        <w:t xml:space="preserve">V - Para produtos de origem animal, apresentar documentação comprobatória de Serviço de Inspeção, podendo ser municipal, estadual ou federal. </w:t>
      </w:r>
    </w:p>
    <w:p w:rsidR="00407EBA" w:rsidRPr="005071E2" w:rsidRDefault="00407EBA" w:rsidP="00407EBA">
      <w:pPr>
        <w:pStyle w:val="Default"/>
        <w:jc w:val="both"/>
      </w:pPr>
      <w:r w:rsidRPr="005071E2">
        <w:t xml:space="preserve">VI – Projeto de Venda de Gêneros Alimentícios da Agricultura Familiar para Alimentação Escolar (Anexo I) elaborado conjuntamente entre o Grupo Informal e a Entidade Articuladora e assinado por todos os Agricultores Familiares participantes; </w:t>
      </w:r>
    </w:p>
    <w:p w:rsidR="00407EBA" w:rsidRPr="005071E2" w:rsidRDefault="00407EBA" w:rsidP="00407EBA">
      <w:pPr>
        <w:pStyle w:val="Default"/>
        <w:jc w:val="both"/>
      </w:pPr>
      <w:r w:rsidRPr="00877CDD">
        <w:rPr>
          <w:highlight w:val="yellow"/>
        </w:rPr>
        <w:t>VII - Declaração de que os gêneros alimentícios a serem entregues são produzidos pelos agricultores familiares relacionados no projeto de venda (Anexo VI).</w:t>
      </w:r>
    </w:p>
    <w:p w:rsidR="00407EBA" w:rsidRPr="005071E2" w:rsidRDefault="00407EBA" w:rsidP="00407EBA">
      <w:pPr>
        <w:pStyle w:val="Default"/>
        <w:jc w:val="both"/>
        <w:rPr>
          <w:b/>
          <w:bCs/>
        </w:rPr>
      </w:pPr>
    </w:p>
    <w:p w:rsidR="00407EBA" w:rsidRPr="005071E2" w:rsidRDefault="00407EBA" w:rsidP="00407EBA">
      <w:pPr>
        <w:pStyle w:val="Default"/>
        <w:jc w:val="both"/>
      </w:pPr>
      <w:r w:rsidRPr="005071E2">
        <w:rPr>
          <w:b/>
          <w:bCs/>
        </w:rPr>
        <w:t xml:space="preserve">2.2 </w:t>
      </w:r>
      <w:r w:rsidRPr="005071E2">
        <w:t xml:space="preserve">Os </w:t>
      </w:r>
      <w:r w:rsidRPr="005071E2">
        <w:rPr>
          <w:b/>
          <w:bCs/>
        </w:rPr>
        <w:t xml:space="preserve">Grupos Formais da Agricultura Familiar e de Empreendedores Familiares Rurais </w:t>
      </w:r>
      <w:r w:rsidRPr="005071E2">
        <w:t xml:space="preserve">constituídos em Cooperativas e Associações deverão entregar ao Setor de Licitações os documentos relacionados abaixo para serem avaliados e aprovados: </w:t>
      </w:r>
    </w:p>
    <w:p w:rsidR="00407EBA" w:rsidRPr="005071E2" w:rsidRDefault="00407EBA" w:rsidP="00407EBA">
      <w:pPr>
        <w:pStyle w:val="Default"/>
        <w:jc w:val="both"/>
      </w:pPr>
      <w:r w:rsidRPr="005071E2">
        <w:t xml:space="preserve">I – prova de inscrição no Cadastro Nacional de Pessoa Jurídica (CNPJ); </w:t>
      </w:r>
    </w:p>
    <w:p w:rsidR="00407EBA" w:rsidRPr="005071E2" w:rsidRDefault="00407EBA" w:rsidP="00407EBA">
      <w:pPr>
        <w:pStyle w:val="Default"/>
        <w:jc w:val="both"/>
      </w:pPr>
      <w:r w:rsidRPr="005071E2">
        <w:t xml:space="preserve">II – cópia da Declaração de Aptidão ao PRONAF - DAP Jurídica para associações e cooperativas; </w:t>
      </w:r>
    </w:p>
    <w:p w:rsidR="00407EBA" w:rsidRPr="005071E2" w:rsidRDefault="00407EBA" w:rsidP="00407EBA">
      <w:pPr>
        <w:pStyle w:val="Default"/>
        <w:jc w:val="both"/>
      </w:pPr>
      <w:r>
        <w:t xml:space="preserve">III – cópia </w:t>
      </w:r>
      <w:r w:rsidRPr="005071E2">
        <w:t xml:space="preserve">do Certificado de Regularidade do FGTS, e Certidão Negativa de Débitos Trabalhistas – CNDT; </w:t>
      </w:r>
    </w:p>
    <w:p w:rsidR="00407EBA" w:rsidRPr="005071E2" w:rsidRDefault="00407EBA" w:rsidP="00407EBA">
      <w:pPr>
        <w:pStyle w:val="Default"/>
        <w:jc w:val="both"/>
      </w:pPr>
      <w:r w:rsidRPr="005071E2">
        <w:t xml:space="preserve">IV – cópias das certidões negativas junto à Fazenda Municipal, Estadual e Federal; </w:t>
      </w:r>
    </w:p>
    <w:p w:rsidR="00407EBA" w:rsidRPr="005071E2" w:rsidRDefault="00407EBA" w:rsidP="00407EBA">
      <w:pPr>
        <w:pStyle w:val="Default"/>
        <w:jc w:val="both"/>
      </w:pPr>
      <w:r w:rsidRPr="005071E2">
        <w:t xml:space="preserve">V -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407EBA" w:rsidRPr="005071E2" w:rsidRDefault="00407EBA" w:rsidP="00407EBA">
      <w:pPr>
        <w:pStyle w:val="Default"/>
        <w:jc w:val="both"/>
      </w:pPr>
      <w:r w:rsidRPr="005071E2">
        <w:t xml:space="preserve">VI – Para produtos de origem animal apresentar documentação comprobatória de Serviço de Inspeção, podendo ser municipal, estadual ou federal; </w:t>
      </w:r>
    </w:p>
    <w:p w:rsidR="00407EBA" w:rsidRPr="005071E2" w:rsidRDefault="00407EBA" w:rsidP="00407EBA">
      <w:pPr>
        <w:contextualSpacing/>
        <w:jc w:val="both"/>
        <w:rPr>
          <w:rFonts w:ascii="Times New Roman" w:hAnsi="Times New Roman" w:cs="Times New Roman"/>
          <w:sz w:val="24"/>
          <w:szCs w:val="24"/>
        </w:rPr>
      </w:pPr>
      <w:r w:rsidRPr="005071E2">
        <w:rPr>
          <w:rFonts w:ascii="Times New Roman" w:hAnsi="Times New Roman" w:cs="Times New Roman"/>
          <w:sz w:val="24"/>
          <w:szCs w:val="24"/>
        </w:rPr>
        <w:t>VII – prova de atendimento de requisitos previstos em lei especial, quando for o caso.</w:t>
      </w:r>
    </w:p>
    <w:p w:rsidR="00407EBA" w:rsidRPr="005071E2" w:rsidRDefault="00407EBA" w:rsidP="00407EBA">
      <w:pPr>
        <w:contextualSpacing/>
        <w:jc w:val="both"/>
        <w:rPr>
          <w:rFonts w:ascii="Times New Roman" w:hAnsi="Times New Roman" w:cs="Times New Roman"/>
          <w:sz w:val="24"/>
          <w:szCs w:val="24"/>
        </w:rPr>
      </w:pPr>
      <w:r w:rsidRPr="005071E2">
        <w:rPr>
          <w:rFonts w:ascii="Times New Roman" w:hAnsi="Times New Roman" w:cs="Times New Roman"/>
          <w:sz w:val="24"/>
          <w:szCs w:val="24"/>
        </w:rPr>
        <w:t xml:space="preserve">VIII - Projeto de Venda de Gêneros Alimentícios da Agricultura Familiar para Alimentação Escolar (Anexo I); </w:t>
      </w:r>
    </w:p>
    <w:p w:rsidR="00407EBA" w:rsidRPr="005071E2" w:rsidRDefault="00407EBA" w:rsidP="00407EBA">
      <w:pPr>
        <w:pStyle w:val="Default"/>
        <w:contextualSpacing/>
        <w:jc w:val="both"/>
      </w:pPr>
      <w:r w:rsidRPr="005071E2">
        <w:t xml:space="preserve">IX - Declaração de que os gêneros alimentícios a serem entregues são produzidos pelos associados relacionados no projeto de venda (Anexo VI). </w:t>
      </w:r>
    </w:p>
    <w:p w:rsidR="00407EBA" w:rsidRPr="005071E2" w:rsidRDefault="00407EBA" w:rsidP="00407EBA">
      <w:pPr>
        <w:pStyle w:val="Default"/>
        <w:contextualSpacing/>
        <w:jc w:val="both"/>
        <w:rPr>
          <w:b/>
          <w:bCs/>
        </w:rPr>
      </w:pPr>
    </w:p>
    <w:p w:rsidR="00407EBA" w:rsidRPr="005071E2" w:rsidRDefault="00407EBA" w:rsidP="00407EBA">
      <w:pPr>
        <w:pStyle w:val="Default"/>
        <w:jc w:val="both"/>
      </w:pPr>
      <w:r w:rsidRPr="005071E2">
        <w:rPr>
          <w:b/>
          <w:bCs/>
        </w:rPr>
        <w:t xml:space="preserve">2.3 </w:t>
      </w:r>
      <w:r w:rsidRPr="005071E2">
        <w:t xml:space="preserve">Os </w:t>
      </w:r>
      <w:r w:rsidRPr="005071E2">
        <w:rPr>
          <w:b/>
          <w:bCs/>
        </w:rPr>
        <w:t xml:space="preserve">Fornecedores Individuais </w:t>
      </w:r>
      <w:r w:rsidRPr="005071E2">
        <w:t xml:space="preserve">deverão entregar ao Setor de Licitações os documentos relacionados abaixo para serem avaliados e aprovados: </w:t>
      </w:r>
    </w:p>
    <w:p w:rsidR="00407EBA" w:rsidRPr="005071E2" w:rsidRDefault="00407EBA" w:rsidP="00407EBA">
      <w:pPr>
        <w:pStyle w:val="Default"/>
        <w:jc w:val="both"/>
      </w:pPr>
      <w:r w:rsidRPr="005071E2">
        <w:t xml:space="preserve">I - Extrato da DAP Física do agricultor familiar participante, emitido nos últimos 30 dias; </w:t>
      </w:r>
    </w:p>
    <w:p w:rsidR="00407EBA" w:rsidRPr="005071E2" w:rsidRDefault="00407EBA" w:rsidP="00407EBA">
      <w:pPr>
        <w:pStyle w:val="Default"/>
        <w:jc w:val="both"/>
      </w:pPr>
      <w:r w:rsidRPr="005071E2">
        <w:t xml:space="preserve">II - Prova de inscrição no Cadastro de Pessoa Física (CPF); </w:t>
      </w:r>
    </w:p>
    <w:p w:rsidR="00407EBA" w:rsidRPr="005071E2" w:rsidRDefault="00407EBA" w:rsidP="00407EBA">
      <w:pPr>
        <w:pStyle w:val="Default"/>
        <w:jc w:val="both"/>
      </w:pPr>
      <w:r w:rsidRPr="005071E2">
        <w:t xml:space="preserve">III - Prova de regularidade para com a Fazenda Municipal; </w:t>
      </w:r>
    </w:p>
    <w:p w:rsidR="00407EBA" w:rsidRPr="005071E2" w:rsidRDefault="00407EBA" w:rsidP="00407EBA">
      <w:pPr>
        <w:pStyle w:val="Default"/>
        <w:jc w:val="both"/>
      </w:pPr>
      <w:r w:rsidRPr="005071E2">
        <w:t xml:space="preserve">IV - Projeto de Venda de Gêneros Alimentícios da Agricultura Familiar (Anexo I);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V - Declaração de que os gêneros alimentícios a serem entregues são oriundos de produção própria, relacionada no projeto de venda (Anexo VI).</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3 CARACTERÍSTICAS DO FORNECIMENTO</w:t>
      </w:r>
    </w:p>
    <w:p w:rsidR="00407EBA" w:rsidRPr="005071E2" w:rsidRDefault="00407EBA" w:rsidP="00407EBA">
      <w:pPr>
        <w:pStyle w:val="Default"/>
        <w:jc w:val="both"/>
      </w:pPr>
      <w:r w:rsidRPr="005071E2">
        <w:rPr>
          <w:b/>
          <w:bCs/>
        </w:rPr>
        <w:t xml:space="preserve">3.1 Especificação Técnica dos Gêneros Alimentícios </w:t>
      </w:r>
    </w:p>
    <w:p w:rsidR="00407EBA" w:rsidRPr="005071E2" w:rsidRDefault="00407EBA" w:rsidP="00407EBA">
      <w:pPr>
        <w:pStyle w:val="Default"/>
        <w:spacing w:after="17"/>
        <w:jc w:val="both"/>
      </w:pPr>
      <w:r w:rsidRPr="005071E2">
        <w:t xml:space="preserve">a) A especificação técnica dos gêneros alimentícios a serem registrados está disponível no Anexo III. </w:t>
      </w:r>
    </w:p>
    <w:p w:rsidR="00407EBA" w:rsidRPr="005071E2" w:rsidRDefault="00407EBA" w:rsidP="00407EBA">
      <w:pPr>
        <w:pStyle w:val="Default"/>
        <w:spacing w:after="17"/>
        <w:jc w:val="both"/>
      </w:pPr>
      <w:r w:rsidRPr="005071E2">
        <w:t>b</w:t>
      </w:r>
      <w:r w:rsidRPr="009642ED">
        <w:rPr>
          <w:b/>
        </w:rPr>
        <w:t>) As mercadorias serão devolvidas no ato da entrega se não corresponderem à qualidade exigida no Edital. De acordo com a Lei nº 8135/1990 “é configurado como crime misturar gêneros de qualidade desiguais para vendê-los ou expô-los à venda por preço estabelecido para os de mais alto custo ou entregar materiais impróprios ao consumo” (artigo 7º, incisos III e IX).</w:t>
      </w:r>
    </w:p>
    <w:p w:rsidR="00407EBA" w:rsidRPr="005071E2" w:rsidRDefault="00407EBA" w:rsidP="00407EBA">
      <w:pPr>
        <w:pStyle w:val="Default"/>
        <w:spacing w:after="17"/>
        <w:jc w:val="both"/>
      </w:pPr>
      <w:r w:rsidRPr="005071E2">
        <w:lastRenderedPageBreak/>
        <w:t xml:space="preserve">c) As verduras e legumes deverão ser de boa qualidade, com tamanho médio padronizado. </w:t>
      </w:r>
    </w:p>
    <w:p w:rsidR="00407EBA" w:rsidRPr="005071E2" w:rsidRDefault="00407EBA" w:rsidP="00407EBA">
      <w:pPr>
        <w:pStyle w:val="Default"/>
        <w:spacing w:after="17"/>
        <w:jc w:val="both"/>
      </w:pPr>
      <w:r w:rsidRPr="005071E2">
        <w:t xml:space="preserve">d) As hortaliças deverão estar frescas, inteiras e sãs, no ponto de maturação adequado para consumo. </w:t>
      </w:r>
    </w:p>
    <w:p w:rsidR="00407EBA" w:rsidRPr="005071E2" w:rsidRDefault="00407EBA" w:rsidP="00407EBA">
      <w:pPr>
        <w:pStyle w:val="Default"/>
        <w:spacing w:after="17"/>
        <w:jc w:val="both"/>
      </w:pPr>
      <w:r w:rsidRPr="005071E2">
        <w:t xml:space="preserve">e) As folhas deverão se apresentar intactas e firmes. Deverão estar sem substâncias terrosas; sem sujidades ou corpos estranhos aderidos à superfície externa; sem parasitos, larvas ou outros animais nos produtos e embalagens; sem umidade externa anormal; isentas de odor e sabor estranhos; isenta de enfermidades; não deverão estar danificadas por lesões que afetem a sua aparência e utilização. </w:t>
      </w:r>
    </w:p>
    <w:p w:rsidR="00407EBA" w:rsidRDefault="00407EBA" w:rsidP="00407EBA">
      <w:pPr>
        <w:jc w:val="both"/>
        <w:rPr>
          <w:rFonts w:ascii="Times New Roman" w:hAnsi="Times New Roman" w:cs="Times New Roman"/>
          <w:sz w:val="24"/>
          <w:szCs w:val="24"/>
        </w:rPr>
      </w:pPr>
    </w:p>
    <w:p w:rsidR="00407EBA" w:rsidRPr="009642ED" w:rsidRDefault="00407EBA" w:rsidP="00407EBA">
      <w:pPr>
        <w:jc w:val="both"/>
        <w:rPr>
          <w:rFonts w:ascii="Times New Roman" w:hAnsi="Times New Roman" w:cs="Times New Roman"/>
          <w:b/>
          <w:sz w:val="24"/>
          <w:szCs w:val="24"/>
        </w:rPr>
      </w:pPr>
      <w:r w:rsidRPr="009642ED">
        <w:rPr>
          <w:rFonts w:ascii="Times New Roman" w:hAnsi="Times New Roman" w:cs="Times New Roman"/>
          <w:b/>
          <w:sz w:val="24"/>
          <w:szCs w:val="24"/>
        </w:rPr>
        <w:t>3.2 Período de fornecimento</w:t>
      </w:r>
    </w:p>
    <w:p w:rsidR="00407EBA" w:rsidRDefault="00407EBA" w:rsidP="00407EBA">
      <w:pPr>
        <w:jc w:val="both"/>
        <w:rPr>
          <w:rFonts w:ascii="Times New Roman" w:hAnsi="Times New Roman" w:cs="Times New Roman"/>
          <w:sz w:val="24"/>
          <w:szCs w:val="24"/>
        </w:rPr>
      </w:pPr>
      <w:r>
        <w:rPr>
          <w:rFonts w:ascii="Times New Roman" w:hAnsi="Times New Roman" w:cs="Times New Roman"/>
          <w:sz w:val="24"/>
          <w:szCs w:val="24"/>
        </w:rPr>
        <w:t xml:space="preserve">Fevereiro a novembro de 2019 </w:t>
      </w:r>
    </w:p>
    <w:p w:rsidR="00407EBA" w:rsidRPr="005071E2" w:rsidRDefault="00407EBA" w:rsidP="00407EBA">
      <w:pPr>
        <w:jc w:val="both"/>
        <w:rPr>
          <w:rFonts w:ascii="Times New Roman" w:hAnsi="Times New Roman" w:cs="Times New Roman"/>
          <w:sz w:val="24"/>
          <w:szCs w:val="24"/>
        </w:rPr>
      </w:pPr>
    </w:p>
    <w:p w:rsidR="00407EBA" w:rsidRPr="009642ED" w:rsidRDefault="00407EBA" w:rsidP="00407EBA">
      <w:pPr>
        <w:jc w:val="both"/>
        <w:rPr>
          <w:rFonts w:ascii="Times New Roman" w:hAnsi="Times New Roman" w:cs="Times New Roman"/>
          <w:b/>
          <w:sz w:val="24"/>
          <w:szCs w:val="24"/>
        </w:rPr>
      </w:pPr>
      <w:r w:rsidRPr="009642ED">
        <w:rPr>
          <w:rFonts w:ascii="Times New Roman" w:hAnsi="Times New Roman" w:cs="Times New Roman"/>
          <w:b/>
          <w:sz w:val="24"/>
          <w:szCs w:val="24"/>
        </w:rPr>
        <w:t xml:space="preserve">3.3 Ponto de entrega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Os gêneros alimentícios deverão ser entregues na</w:t>
      </w:r>
      <w:r>
        <w:rPr>
          <w:rFonts w:ascii="Times New Roman" w:hAnsi="Times New Roman" w:cs="Times New Roman"/>
          <w:sz w:val="24"/>
          <w:szCs w:val="24"/>
        </w:rPr>
        <w:t>s dependências da</w:t>
      </w:r>
      <w:r w:rsidRPr="005071E2">
        <w:rPr>
          <w:rFonts w:ascii="Times New Roman" w:hAnsi="Times New Roman" w:cs="Times New Roman"/>
          <w:sz w:val="24"/>
          <w:szCs w:val="24"/>
        </w:rPr>
        <w:t xml:space="preserve"> Secretár</w:t>
      </w:r>
      <w:r>
        <w:rPr>
          <w:rFonts w:ascii="Times New Roman" w:hAnsi="Times New Roman" w:cs="Times New Roman"/>
          <w:sz w:val="24"/>
          <w:szCs w:val="24"/>
        </w:rPr>
        <w:t xml:space="preserve">ia de Educação </w:t>
      </w:r>
      <w:r w:rsidRPr="005071E2">
        <w:rPr>
          <w:rFonts w:ascii="Times New Roman" w:hAnsi="Times New Roman" w:cs="Times New Roman"/>
          <w:sz w:val="24"/>
          <w:szCs w:val="24"/>
        </w:rPr>
        <w:t>situada na RUA DOM</w:t>
      </w:r>
      <w:r w:rsidR="00D03091">
        <w:rPr>
          <w:rFonts w:ascii="Times New Roman" w:hAnsi="Times New Roman" w:cs="Times New Roman"/>
          <w:sz w:val="24"/>
          <w:szCs w:val="24"/>
        </w:rPr>
        <w:t xml:space="preserve"> </w:t>
      </w:r>
      <w:r w:rsidRPr="005071E2">
        <w:rPr>
          <w:rFonts w:ascii="Times New Roman" w:hAnsi="Times New Roman" w:cs="Times New Roman"/>
          <w:sz w:val="24"/>
          <w:szCs w:val="24"/>
        </w:rPr>
        <w:t>DANIEL HOSTIN, N 930, CENTRO.</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pStyle w:val="Default"/>
        <w:jc w:val="both"/>
      </w:pPr>
      <w:r w:rsidRPr="009642ED">
        <w:rPr>
          <w:b/>
        </w:rPr>
        <w:t>3.4</w:t>
      </w:r>
      <w:r w:rsidR="00D03091">
        <w:rPr>
          <w:b/>
        </w:rPr>
        <w:t xml:space="preserve"> </w:t>
      </w:r>
      <w:r w:rsidRPr="005071E2">
        <w:rPr>
          <w:b/>
          <w:bCs/>
        </w:rPr>
        <w:t xml:space="preserve">Previsão de Quantidade de Gêneros Alimentícios a serem Adquiridos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A quantidade de gêneros alimentícios a serem adquiridos é estimada com base nos cardápios elaborados pela nutricionista do Município e executados pelas escolas.</w:t>
      </w:r>
      <w:r>
        <w:rPr>
          <w:rFonts w:ascii="Times New Roman" w:hAnsi="Times New Roman" w:cs="Times New Roman"/>
          <w:sz w:val="24"/>
          <w:szCs w:val="24"/>
        </w:rPr>
        <w:t xml:space="preserve"> Caso aconteça imprevistos no calendário escolar o agricultor será comunicado imediatamente. </w:t>
      </w:r>
    </w:p>
    <w:p w:rsidR="00407EBA" w:rsidRPr="005071E2" w:rsidRDefault="00407EBA" w:rsidP="00407EBA">
      <w:pPr>
        <w:pStyle w:val="Default"/>
        <w:jc w:val="both"/>
      </w:pPr>
      <w:r w:rsidRPr="005071E2">
        <w:rPr>
          <w:b/>
          <w:bCs/>
        </w:rPr>
        <w:t xml:space="preserve">3.5 Preço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O preço de compra dos gêneros alimentícios será o preço de referência</w:t>
      </w:r>
      <w:r w:rsidRPr="005071E2">
        <w:rPr>
          <w:rFonts w:ascii="Times New Roman" w:hAnsi="Times New Roman" w:cs="Times New Roman"/>
          <w:b/>
          <w:bCs/>
          <w:sz w:val="24"/>
          <w:szCs w:val="24"/>
        </w:rPr>
        <w:t xml:space="preserve">, </w:t>
      </w:r>
      <w:r w:rsidRPr="005071E2">
        <w:rPr>
          <w:rFonts w:ascii="Times New Roman" w:hAnsi="Times New Roman" w:cs="Times New Roman"/>
          <w:sz w:val="24"/>
          <w:szCs w:val="24"/>
        </w:rPr>
        <w:t>que é o preço médio pesquisado em, no mínimo, três mercados em âmbito local, territorial, estadual ou nacional, nessa ordem, estando o mesmo estabelecido no Anexo V.</w:t>
      </w:r>
    </w:p>
    <w:p w:rsidR="00407EBA" w:rsidRPr="005071E2" w:rsidRDefault="00407EBA" w:rsidP="00407EBA">
      <w:pPr>
        <w:pStyle w:val="Default"/>
        <w:jc w:val="both"/>
      </w:pPr>
      <w:r w:rsidRPr="005071E2">
        <w:rPr>
          <w:b/>
          <w:bCs/>
        </w:rPr>
        <w:t xml:space="preserve">3.6 Contrato </w:t>
      </w:r>
    </w:p>
    <w:p w:rsidR="00407EBA" w:rsidRPr="005071E2" w:rsidRDefault="00407EBA" w:rsidP="00407EBA">
      <w:pPr>
        <w:pStyle w:val="Default"/>
        <w:jc w:val="both"/>
      </w:pPr>
      <w:r w:rsidRPr="005071E2">
        <w:t xml:space="preserve">O modelo de Contrato de Compra e Venda de gêneros alimentícios que deverá ser celebrado entre o Município e o(s) Vendedor(es) habilitados nesta chamada pública será feito conforme modelo constante no Anexo IV. </w:t>
      </w:r>
    </w:p>
    <w:p w:rsidR="00407EBA" w:rsidRPr="005071E2" w:rsidRDefault="00407EBA" w:rsidP="00407EBA">
      <w:pPr>
        <w:pStyle w:val="Default"/>
        <w:jc w:val="both"/>
        <w:rPr>
          <w:b/>
          <w:bCs/>
        </w:rPr>
      </w:pPr>
    </w:p>
    <w:p w:rsidR="00407EBA" w:rsidRPr="005071E2" w:rsidRDefault="00407EBA" w:rsidP="00407EBA">
      <w:pPr>
        <w:pStyle w:val="Default"/>
        <w:jc w:val="both"/>
        <w:rPr>
          <w:b/>
          <w:bCs/>
        </w:rPr>
      </w:pPr>
      <w:r w:rsidRPr="005071E2">
        <w:rPr>
          <w:b/>
          <w:bCs/>
        </w:rPr>
        <w:t xml:space="preserve">3.7 Pagamento </w:t>
      </w:r>
    </w:p>
    <w:p w:rsidR="00407EBA" w:rsidRPr="005071E2" w:rsidRDefault="00407EBA" w:rsidP="00407EBA">
      <w:pPr>
        <w:pStyle w:val="Default"/>
        <w:jc w:val="both"/>
      </w:pPr>
    </w:p>
    <w:p w:rsidR="00407EBA" w:rsidRPr="005071E2" w:rsidRDefault="00407EBA" w:rsidP="00407EBA">
      <w:pPr>
        <w:pStyle w:val="Default"/>
        <w:jc w:val="both"/>
      </w:pPr>
      <w:r w:rsidRPr="005071E2">
        <w:rPr>
          <w:b/>
          <w:bCs/>
        </w:rPr>
        <w:t xml:space="preserve">3.7.1 </w:t>
      </w:r>
      <w:r w:rsidRPr="005071E2">
        <w:t xml:space="preserve">Os pagamentos do fornecimento feito pelo fornecedor da agricultura familiar ou empreendedor familiar rural habilitado, como consequência da comercialização de gêneros alimentícios, serão realizados pelo Município até o 10º dias útil do mês subsequente à entrega dos produtos e apresentação da Nota Fiscal.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3.7.2. </w:t>
      </w:r>
      <w:r w:rsidRPr="005071E2">
        <w:rPr>
          <w:rFonts w:ascii="Times New Roman" w:hAnsi="Times New Roman" w:cs="Times New Roman"/>
          <w:sz w:val="24"/>
          <w:szCs w:val="24"/>
        </w:rPr>
        <w:t>O pagamento será depositado</w:t>
      </w:r>
      <w:r>
        <w:rPr>
          <w:rFonts w:ascii="Times New Roman" w:hAnsi="Times New Roman" w:cs="Times New Roman"/>
          <w:sz w:val="24"/>
          <w:szCs w:val="24"/>
        </w:rPr>
        <w:t xml:space="preserve"> em conta bancária indicada pelo CONTRATADO</w:t>
      </w:r>
      <w:r w:rsidRPr="005071E2">
        <w:rPr>
          <w:rFonts w:ascii="Times New Roman" w:hAnsi="Times New Roman" w:cs="Times New Roman"/>
          <w:sz w:val="24"/>
          <w:szCs w:val="24"/>
        </w:rPr>
        <w:t>.</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pStyle w:val="Default"/>
        <w:jc w:val="both"/>
        <w:rPr>
          <w:b/>
          <w:bCs/>
        </w:rPr>
      </w:pPr>
      <w:r w:rsidRPr="005071E2">
        <w:rPr>
          <w:b/>
          <w:bCs/>
        </w:rPr>
        <w:t xml:space="preserve">4. CLASSIFICAÇÃO DAS PROPOSTAS </w:t>
      </w:r>
    </w:p>
    <w:p w:rsidR="00407EBA" w:rsidRPr="005071E2" w:rsidRDefault="00407EBA" w:rsidP="00407EBA">
      <w:pPr>
        <w:pStyle w:val="Default"/>
        <w:jc w:val="both"/>
      </w:pPr>
    </w:p>
    <w:p w:rsidR="00407EBA" w:rsidRPr="005071E2" w:rsidRDefault="00407EBA" w:rsidP="00407EBA">
      <w:pPr>
        <w:pStyle w:val="Default"/>
        <w:jc w:val="both"/>
      </w:pPr>
      <w:r w:rsidRPr="005071E2">
        <w:rPr>
          <w:b/>
          <w:bCs/>
        </w:rPr>
        <w:t xml:space="preserve">4.1 </w:t>
      </w:r>
      <w:r w:rsidRPr="005071E2">
        <w:t xml:space="preserve">Serão consideradas as propostas classificadas, que preencham as condições fixadas nesta Chamada Pública. </w:t>
      </w:r>
    </w:p>
    <w:p w:rsidR="00407EBA" w:rsidRPr="005071E2" w:rsidRDefault="00407EBA" w:rsidP="00407EBA">
      <w:pPr>
        <w:pStyle w:val="Default"/>
        <w:jc w:val="both"/>
      </w:pPr>
      <w:r w:rsidRPr="005071E2">
        <w:rPr>
          <w:b/>
          <w:bCs/>
        </w:rPr>
        <w:t xml:space="preserve">4.2 </w:t>
      </w:r>
      <w:r w:rsidRPr="005071E2">
        <w:t xml:space="preserve">Cada grupo de fornecedores (formal e/ou informal) deverá obrigatoriamente, ofertar sua quantidade de alimentos, com preço unitário, observando as condições fixadas nesta Chamada Pública. </w:t>
      </w:r>
    </w:p>
    <w:p w:rsidR="00407EBA" w:rsidRPr="005071E2" w:rsidRDefault="00407EBA" w:rsidP="00407EBA">
      <w:pPr>
        <w:pStyle w:val="Default"/>
        <w:jc w:val="both"/>
      </w:pPr>
      <w:r w:rsidRPr="005071E2">
        <w:rPr>
          <w:b/>
          <w:bCs/>
        </w:rPr>
        <w:t xml:space="preserve">4.3 </w:t>
      </w:r>
      <w:r w:rsidRPr="005071E2">
        <w:t xml:space="preserve">Caso haja empate entre as propostas de venda para alimentação escolar, será observada o artigo 25 da Resolução FNDE nº 26, para priorização das propostas, observada a seguinte ordem de desempate: </w:t>
      </w:r>
    </w:p>
    <w:p w:rsidR="00407EBA" w:rsidRPr="005071E2" w:rsidRDefault="00407EBA" w:rsidP="00407EBA">
      <w:pPr>
        <w:pStyle w:val="Default"/>
        <w:jc w:val="both"/>
      </w:pPr>
      <w:r w:rsidRPr="005071E2">
        <w:t xml:space="preserve">I- os fornecedores locais do município; </w:t>
      </w:r>
    </w:p>
    <w:p w:rsidR="00407EBA" w:rsidRPr="005071E2" w:rsidRDefault="00407EBA" w:rsidP="00407EBA">
      <w:pPr>
        <w:pStyle w:val="Default"/>
        <w:jc w:val="both"/>
      </w:pPr>
      <w:r w:rsidRPr="005071E2">
        <w:t xml:space="preserve">II- os assentamentos de reforma agrária, as comunidades tradicionais indígenas e as comunidades quilombolas; </w:t>
      </w:r>
    </w:p>
    <w:p w:rsidR="00407EBA" w:rsidRPr="005071E2" w:rsidRDefault="00407EBA" w:rsidP="00407EBA">
      <w:pPr>
        <w:pStyle w:val="Default"/>
        <w:jc w:val="both"/>
      </w:pPr>
      <w:r w:rsidRPr="005071E2">
        <w:t xml:space="preserve">III- os fornecedores de gêneros alimentícios certificados como orgânicos ou agroecológicos; </w:t>
      </w:r>
    </w:p>
    <w:p w:rsidR="00407EBA" w:rsidRPr="005071E2" w:rsidRDefault="00407EBA" w:rsidP="00407EBA">
      <w:pPr>
        <w:pStyle w:val="Default"/>
        <w:jc w:val="both"/>
      </w:pPr>
      <w:r w:rsidRPr="005071E2">
        <w:t xml:space="preserve">IV- os Grupos Formais (organizações produtivas detentores de Declaração de Aptidão ao PRONAF – DAP Jurídica) sobre os Grupos Informais (agricultores familiares, detentores de Declaração de Aptidão ao PRONAF – DAP Física, organizados em grupos) e estes sobre os Fornecedores Individuais.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4.3.1 </w:t>
      </w:r>
      <w:r w:rsidRPr="005071E2">
        <w:rPr>
          <w:rFonts w:ascii="Times New Roman" w:hAnsi="Times New Roman" w:cs="Times New Roman"/>
          <w:sz w:val="24"/>
          <w:szCs w:val="24"/>
        </w:rPr>
        <w:t>Em caso de persistir o empate, ser</w:t>
      </w:r>
      <w:r>
        <w:rPr>
          <w:rFonts w:ascii="Times New Roman" w:hAnsi="Times New Roman" w:cs="Times New Roman"/>
          <w:sz w:val="24"/>
          <w:szCs w:val="24"/>
        </w:rPr>
        <w:t xml:space="preserve">á </w:t>
      </w:r>
      <w:r w:rsidRPr="005071E2">
        <w:rPr>
          <w:rFonts w:ascii="Times New Roman" w:hAnsi="Times New Roman" w:cs="Times New Roman"/>
          <w:sz w:val="24"/>
          <w:szCs w:val="24"/>
        </w:rPr>
        <w:t xml:space="preserve">realizado sorteio ou, havendo consenso entre as partes, haverá divisão no fornecimento dos produtos a serem adquiridos entre as organizações finalistas. </w:t>
      </w:r>
    </w:p>
    <w:p w:rsidR="00407EBA" w:rsidRPr="005071E2" w:rsidRDefault="00407EBA" w:rsidP="00407EBA">
      <w:pPr>
        <w:jc w:val="both"/>
        <w:rPr>
          <w:rFonts w:ascii="Times New Roman" w:hAnsi="Times New Roman" w:cs="Times New Roman"/>
          <w:sz w:val="24"/>
          <w:szCs w:val="24"/>
        </w:rPr>
      </w:pPr>
      <w:r w:rsidRPr="004C617C">
        <w:rPr>
          <w:rFonts w:ascii="Times New Roman" w:hAnsi="Times New Roman" w:cs="Times New Roman"/>
          <w:b/>
          <w:sz w:val="24"/>
          <w:szCs w:val="24"/>
        </w:rPr>
        <w:t>4.3.2</w:t>
      </w:r>
      <w:r w:rsidRPr="005071E2">
        <w:rPr>
          <w:rFonts w:ascii="Times New Roman" w:hAnsi="Times New Roman" w:cs="Times New Roman"/>
          <w:sz w:val="24"/>
          <w:szCs w:val="24"/>
        </w:rPr>
        <w:t xml:space="preserve"> No caso de ocorrência da reunião de desempate/acordo (4.3.1) será feita uma convocação (via e-mail e/ou telefonema; com no mínimo 2 [dois] dias úteis de antecedência) dos participantes envolvidos para participação na reunião. A não participação do proponente presume a desistência em entregar o item, sendo considerado automaticamente vencedor do item o proponente presente na reunião.</w:t>
      </w:r>
    </w:p>
    <w:p w:rsidR="00407EBA" w:rsidRPr="005071E2" w:rsidRDefault="00407EBA" w:rsidP="00407EBA">
      <w:pPr>
        <w:pStyle w:val="Default"/>
        <w:jc w:val="both"/>
      </w:pPr>
      <w:r w:rsidRPr="005071E2">
        <w:rPr>
          <w:b/>
          <w:bCs/>
        </w:rPr>
        <w:t xml:space="preserve">5. RESULTADO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O Município divulgará o resultado do processo em até 48 horas após a conclusão dos trabalhos desta chamada pública.</w:t>
      </w:r>
    </w:p>
    <w:p w:rsidR="00407EBA" w:rsidRPr="005071E2" w:rsidRDefault="00407EBA" w:rsidP="00407EBA">
      <w:pPr>
        <w:jc w:val="both"/>
        <w:rPr>
          <w:rFonts w:ascii="Times New Roman" w:hAnsi="Times New Roman" w:cs="Times New Roman"/>
          <w:b/>
          <w:bCs/>
          <w:sz w:val="24"/>
          <w:szCs w:val="24"/>
        </w:rPr>
      </w:pPr>
      <w:r w:rsidRPr="005071E2">
        <w:rPr>
          <w:rFonts w:ascii="Times New Roman" w:hAnsi="Times New Roman" w:cs="Times New Roman"/>
          <w:b/>
          <w:bCs/>
          <w:sz w:val="24"/>
          <w:szCs w:val="24"/>
        </w:rPr>
        <w:t>6. CONTRATAÇÃO</w:t>
      </w:r>
    </w:p>
    <w:p w:rsidR="00407EBA" w:rsidRPr="005071E2" w:rsidRDefault="00407EBA" w:rsidP="00407EBA">
      <w:pPr>
        <w:pStyle w:val="Default"/>
        <w:jc w:val="both"/>
      </w:pPr>
      <w:r w:rsidRPr="005071E2">
        <w:rPr>
          <w:b/>
          <w:bCs/>
        </w:rPr>
        <w:t xml:space="preserve">6.1 </w:t>
      </w:r>
      <w:r w:rsidRPr="005071E2">
        <w:t xml:space="preserve">Uma vez declarado vencedor, o Proponente Vendedor deverá assinar o Contrato de Compra e Venda de gêneros alimentícios, de acordo com o modelo apresentado no Anexo IV.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6.2 </w:t>
      </w:r>
      <w:r w:rsidRPr="005071E2">
        <w:rPr>
          <w:rFonts w:ascii="Times New Roman" w:hAnsi="Times New Roman" w:cs="Times New Roman"/>
          <w:sz w:val="24"/>
          <w:szCs w:val="24"/>
        </w:rPr>
        <w:t>O limite individual de venda do agricultor familiar e do empreendedor familiar rural deve respeitar o valor máximo de R$ 20.000,00 (vinte mil reais) por Declaração de Aptidão ao PRONAF (DAP)/ano.</w:t>
      </w:r>
    </w:p>
    <w:p w:rsidR="00407EBA" w:rsidRPr="005071E2" w:rsidRDefault="00407EBA" w:rsidP="00407EBA">
      <w:pPr>
        <w:jc w:val="both"/>
        <w:rPr>
          <w:rFonts w:ascii="Times New Roman" w:hAnsi="Times New Roman" w:cs="Times New Roman"/>
          <w:b/>
          <w:bCs/>
          <w:sz w:val="24"/>
          <w:szCs w:val="24"/>
        </w:rPr>
      </w:pPr>
      <w:r w:rsidRPr="005071E2">
        <w:rPr>
          <w:rFonts w:ascii="Times New Roman" w:hAnsi="Times New Roman" w:cs="Times New Roman"/>
          <w:b/>
          <w:bCs/>
          <w:sz w:val="24"/>
          <w:szCs w:val="24"/>
        </w:rPr>
        <w:t>7. RESPONSABILIDADE DOS FORNECEDORES</w:t>
      </w:r>
    </w:p>
    <w:p w:rsidR="00407EBA" w:rsidRPr="005071E2" w:rsidRDefault="00407EBA" w:rsidP="00407EBA">
      <w:pPr>
        <w:pStyle w:val="Default"/>
        <w:jc w:val="both"/>
      </w:pPr>
      <w:r w:rsidRPr="005071E2">
        <w:rPr>
          <w:b/>
          <w:bCs/>
        </w:rPr>
        <w:lastRenderedPageBreak/>
        <w:t xml:space="preserve">7.1 </w:t>
      </w:r>
      <w:r w:rsidRPr="005071E2">
        <w:t xml:space="preserve">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407EBA" w:rsidRPr="005071E2" w:rsidRDefault="00407EBA" w:rsidP="00407EBA">
      <w:pPr>
        <w:pStyle w:val="Default"/>
        <w:jc w:val="both"/>
      </w:pPr>
      <w:r w:rsidRPr="005071E2">
        <w:rPr>
          <w:b/>
          <w:bCs/>
        </w:rPr>
        <w:t xml:space="preserve">7.2 </w:t>
      </w:r>
      <w:r w:rsidRPr="005071E2">
        <w:t>O fornecedor compromete a fornecer os gêneros alimentícios conforme o disposto no padrão de identidade e qualidade estabelecida na legislação vigente e as especificações técnicas elaboradas pela Secretaria Municipal de Educa</w:t>
      </w:r>
      <w:r>
        <w:t xml:space="preserve">ção e disponíveis no Anexo II;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7.3 </w:t>
      </w:r>
      <w:r w:rsidRPr="005071E2">
        <w:rPr>
          <w:rFonts w:ascii="Times New Roman" w:hAnsi="Times New Roman" w:cs="Times New Roman"/>
          <w:sz w:val="24"/>
          <w:szCs w:val="24"/>
        </w:rPr>
        <w:t>O fornecedor compromete a fornecer os gêneros alimentícios para as escolas conforme cronograma</w:t>
      </w:r>
      <w:r>
        <w:rPr>
          <w:rFonts w:ascii="Times New Roman" w:hAnsi="Times New Roman" w:cs="Times New Roman"/>
          <w:sz w:val="24"/>
          <w:szCs w:val="24"/>
        </w:rPr>
        <w:t xml:space="preserve"> de entrega definido pela Secretaria de Educação</w:t>
      </w:r>
      <w:r w:rsidRPr="005071E2">
        <w:rPr>
          <w:rFonts w:ascii="Times New Roman" w:hAnsi="Times New Roman" w:cs="Times New Roman"/>
          <w:sz w:val="24"/>
          <w:szCs w:val="24"/>
        </w:rPr>
        <w:t>.</w:t>
      </w:r>
    </w:p>
    <w:p w:rsidR="00407EBA" w:rsidRDefault="00407EBA" w:rsidP="00407EBA">
      <w:pPr>
        <w:pStyle w:val="Default"/>
        <w:jc w:val="both"/>
        <w:rPr>
          <w:b/>
          <w:bCs/>
        </w:rPr>
      </w:pPr>
    </w:p>
    <w:p w:rsidR="00407EBA" w:rsidRDefault="00407EBA" w:rsidP="00407EBA">
      <w:pPr>
        <w:pStyle w:val="Default"/>
        <w:jc w:val="both"/>
        <w:rPr>
          <w:b/>
          <w:bCs/>
        </w:rPr>
      </w:pPr>
    </w:p>
    <w:p w:rsidR="00407EBA" w:rsidRPr="005071E2" w:rsidRDefault="00407EBA" w:rsidP="00407EBA">
      <w:pPr>
        <w:pStyle w:val="Default"/>
        <w:jc w:val="both"/>
      </w:pPr>
      <w:r w:rsidRPr="005071E2">
        <w:rPr>
          <w:b/>
          <w:bCs/>
        </w:rPr>
        <w:t xml:space="preserve">8. FATOS SUPERVENIENTES </w:t>
      </w:r>
    </w:p>
    <w:p w:rsidR="00407EBA" w:rsidRPr="005071E2" w:rsidRDefault="00407EBA" w:rsidP="00407EBA">
      <w:pPr>
        <w:pStyle w:val="Default"/>
        <w:jc w:val="both"/>
      </w:pPr>
      <w:r w:rsidRPr="005071E2">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 </w:t>
      </w:r>
    </w:p>
    <w:p w:rsidR="00407EBA" w:rsidRPr="005071E2" w:rsidRDefault="00407EBA" w:rsidP="00407EBA">
      <w:pPr>
        <w:pStyle w:val="Default"/>
        <w:spacing w:after="14"/>
        <w:jc w:val="both"/>
      </w:pPr>
      <w:r w:rsidRPr="005071E2">
        <w:t xml:space="preserve">a) Adiamento do processo; </w:t>
      </w:r>
    </w:p>
    <w:p w:rsidR="00407EBA" w:rsidRPr="005071E2" w:rsidRDefault="00407EBA" w:rsidP="00407EBA">
      <w:pPr>
        <w:pStyle w:val="Default"/>
        <w:jc w:val="both"/>
      </w:pPr>
      <w:r w:rsidRPr="005071E2">
        <w:t xml:space="preserve">b) Revogação deste Edital ou sua modificação no todo ou em parte. </w:t>
      </w:r>
    </w:p>
    <w:p w:rsidR="00407EBA" w:rsidRPr="005071E2" w:rsidRDefault="00407EBA" w:rsidP="00407EBA">
      <w:pPr>
        <w:pStyle w:val="Default"/>
        <w:jc w:val="both"/>
      </w:pPr>
    </w:p>
    <w:p w:rsidR="00407EBA" w:rsidRPr="005071E2" w:rsidRDefault="00407EBA" w:rsidP="00407EBA">
      <w:pPr>
        <w:jc w:val="both"/>
        <w:rPr>
          <w:rFonts w:ascii="Times New Roman" w:hAnsi="Times New Roman" w:cs="Times New Roman"/>
          <w:b/>
          <w:bCs/>
          <w:sz w:val="24"/>
          <w:szCs w:val="24"/>
        </w:rPr>
      </w:pPr>
    </w:p>
    <w:p w:rsidR="00407EBA" w:rsidRPr="005071E2" w:rsidRDefault="00407EBA" w:rsidP="00407EBA">
      <w:pPr>
        <w:pStyle w:val="Default"/>
        <w:jc w:val="both"/>
      </w:pPr>
      <w:r w:rsidRPr="005071E2">
        <w:rPr>
          <w:b/>
          <w:bCs/>
        </w:rPr>
        <w:t xml:space="preserve">9. IRREVOGABILIDADE E IRRETRATABILIDADE </w:t>
      </w:r>
    </w:p>
    <w:p w:rsidR="00407EBA" w:rsidRPr="005071E2" w:rsidRDefault="00407EBA" w:rsidP="00407EBA">
      <w:pPr>
        <w:pStyle w:val="Default"/>
        <w:jc w:val="both"/>
      </w:pPr>
      <w:r w:rsidRPr="005071E2">
        <w:t>Ob</w:t>
      </w:r>
      <w:r>
        <w:t xml:space="preserve">servado o disposto no item </w:t>
      </w:r>
      <w:r w:rsidRPr="005071E2">
        <w:t xml:space="preserve">acima, após a divulgação do resultado das ofertas objeto desta Chamada Pública considera-se, para todos os fins, que o registro de preços de gêneros alimentícios da agricultura familiar e do empreendedor familiar rural estará concretizado. </w:t>
      </w:r>
    </w:p>
    <w:p w:rsidR="00407EBA" w:rsidRPr="005071E2" w:rsidRDefault="00407EBA" w:rsidP="00407EBA">
      <w:pPr>
        <w:jc w:val="both"/>
        <w:rPr>
          <w:rFonts w:ascii="Times New Roman" w:hAnsi="Times New Roman" w:cs="Times New Roman"/>
          <w:b/>
          <w:bCs/>
          <w:sz w:val="24"/>
          <w:szCs w:val="24"/>
        </w:rPr>
      </w:pPr>
    </w:p>
    <w:p w:rsidR="00407EBA" w:rsidRPr="005071E2" w:rsidRDefault="00407EBA" w:rsidP="00407EBA">
      <w:pPr>
        <w:pStyle w:val="Default"/>
        <w:jc w:val="both"/>
      </w:pPr>
      <w:r w:rsidRPr="005071E2">
        <w:rPr>
          <w:b/>
          <w:bCs/>
        </w:rPr>
        <w:t xml:space="preserve">10. DISPOSIÇÕES FINAIS </w:t>
      </w:r>
    </w:p>
    <w:p w:rsidR="00407EBA" w:rsidRPr="005071E2" w:rsidRDefault="00407EBA" w:rsidP="00407EBA">
      <w:pPr>
        <w:pStyle w:val="Default"/>
        <w:jc w:val="both"/>
      </w:pPr>
      <w:r w:rsidRPr="005071E2">
        <w:t xml:space="preserve">A participação de qualquer proponente Vendedor no processo implica a aceitação tácita, incondicional, irrevogável e irretratável dos seus termos, regras e condições, assim como dos seus anexos. </w:t>
      </w:r>
    </w:p>
    <w:p w:rsidR="00407EBA" w:rsidRPr="005071E2" w:rsidRDefault="00407EBA" w:rsidP="00407EBA">
      <w:pPr>
        <w:pStyle w:val="Default"/>
        <w:jc w:val="both"/>
        <w:rPr>
          <w:b/>
          <w:bCs/>
        </w:rPr>
      </w:pPr>
    </w:p>
    <w:p w:rsidR="00407EBA" w:rsidRPr="005071E2" w:rsidRDefault="00407EBA" w:rsidP="00407EBA">
      <w:pPr>
        <w:pStyle w:val="Default"/>
        <w:jc w:val="both"/>
      </w:pPr>
      <w:r w:rsidRPr="005071E2">
        <w:rPr>
          <w:b/>
          <w:bCs/>
        </w:rPr>
        <w:t xml:space="preserve">11. FORO </w:t>
      </w: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A presente Chamada Pública é regulado pelas leis brasileiras, sendo exclusivamente competente o Foro da Comarca de Anita Garibaldi para conhecer e julgar quaisquer questões dele decorrentes.</w:t>
      </w:r>
    </w:p>
    <w:p w:rsidR="00407EBA" w:rsidRDefault="00407EBA" w:rsidP="00407EBA">
      <w:pPr>
        <w:pStyle w:val="Default"/>
        <w:jc w:val="both"/>
      </w:pPr>
      <w:r w:rsidRPr="005071E2">
        <w:t xml:space="preserve">Fazem parte deste Edital de Chamada Pública: </w:t>
      </w:r>
    </w:p>
    <w:p w:rsidR="00407EBA" w:rsidRPr="005071E2" w:rsidRDefault="00407EBA" w:rsidP="00407EBA">
      <w:pPr>
        <w:pStyle w:val="Default"/>
        <w:jc w:val="both"/>
      </w:pPr>
    </w:p>
    <w:p w:rsidR="00407EBA" w:rsidRPr="005071E2" w:rsidRDefault="00407EBA" w:rsidP="00407EBA">
      <w:pPr>
        <w:pStyle w:val="Default"/>
        <w:contextualSpacing/>
        <w:jc w:val="both"/>
      </w:pPr>
      <w:r w:rsidRPr="005071E2">
        <w:t xml:space="preserve">ANEXO I – MODELO DE PROJETO DE VENDA DE GÊNEROS ALIMENTÍCIOS DA AGRICULTURA FAMILIAR PARA ALIMENTAÇÃO ESCOLAR </w:t>
      </w:r>
    </w:p>
    <w:p w:rsidR="00407EBA" w:rsidRPr="005071E2" w:rsidRDefault="00407EBA" w:rsidP="00407EBA">
      <w:pPr>
        <w:pStyle w:val="Default"/>
        <w:contextualSpacing/>
        <w:jc w:val="both"/>
      </w:pPr>
      <w:r w:rsidRPr="005071E2">
        <w:t xml:space="preserve">ANEXO II – CRONOGRAMA DE ENTREGA </w:t>
      </w:r>
    </w:p>
    <w:p w:rsidR="00407EBA" w:rsidRPr="005071E2" w:rsidRDefault="00407EBA" w:rsidP="00407EBA">
      <w:pPr>
        <w:contextualSpacing/>
        <w:jc w:val="both"/>
        <w:rPr>
          <w:rFonts w:ascii="Times New Roman" w:hAnsi="Times New Roman" w:cs="Times New Roman"/>
          <w:sz w:val="24"/>
          <w:szCs w:val="24"/>
        </w:rPr>
      </w:pPr>
      <w:r w:rsidRPr="005071E2">
        <w:rPr>
          <w:rFonts w:ascii="Times New Roman" w:hAnsi="Times New Roman" w:cs="Times New Roman"/>
          <w:sz w:val="24"/>
          <w:szCs w:val="24"/>
        </w:rPr>
        <w:t>ANEXO III – ESPECIFICAÇÕES DOS PRODUTOS</w:t>
      </w:r>
    </w:p>
    <w:p w:rsidR="00407EBA" w:rsidRDefault="00407EBA" w:rsidP="00407EBA">
      <w:pPr>
        <w:contextualSpacing/>
        <w:jc w:val="both"/>
        <w:rPr>
          <w:rFonts w:ascii="Times New Roman" w:hAnsi="Times New Roman" w:cs="Times New Roman"/>
          <w:sz w:val="24"/>
          <w:szCs w:val="24"/>
        </w:rPr>
      </w:pPr>
      <w:r w:rsidRPr="005071E2">
        <w:rPr>
          <w:rFonts w:ascii="Times New Roman" w:hAnsi="Times New Roman" w:cs="Times New Roman"/>
          <w:sz w:val="24"/>
          <w:szCs w:val="24"/>
        </w:rPr>
        <w:lastRenderedPageBreak/>
        <w:t xml:space="preserve">ANEXO IV - MINUTA DE CONTRATO </w:t>
      </w:r>
    </w:p>
    <w:p w:rsidR="00407EBA" w:rsidRPr="00573C24" w:rsidRDefault="00407EBA" w:rsidP="00407EBA">
      <w:pPr>
        <w:contextualSpacing/>
        <w:jc w:val="both"/>
        <w:rPr>
          <w:rFonts w:ascii="Times New Roman" w:hAnsi="Times New Roman" w:cs="Times New Roman"/>
          <w:sz w:val="24"/>
          <w:szCs w:val="24"/>
        </w:rPr>
      </w:pPr>
      <w:r w:rsidRPr="00573C24">
        <w:rPr>
          <w:rFonts w:ascii="Times New Roman" w:hAnsi="Times New Roman" w:cs="Times New Roman"/>
          <w:sz w:val="24"/>
          <w:szCs w:val="24"/>
        </w:rPr>
        <w:t xml:space="preserve">ANEXO V – PREÇO DE REFERÊNCIA </w:t>
      </w:r>
    </w:p>
    <w:p w:rsidR="00407EBA" w:rsidRPr="005071E2" w:rsidRDefault="00407EBA" w:rsidP="00407EBA">
      <w:pPr>
        <w:contextualSpacing/>
        <w:jc w:val="both"/>
        <w:rPr>
          <w:rFonts w:ascii="Times New Roman" w:hAnsi="Times New Roman" w:cs="Times New Roman"/>
          <w:sz w:val="24"/>
          <w:szCs w:val="24"/>
        </w:rPr>
      </w:pPr>
      <w:r w:rsidRPr="005071E2">
        <w:rPr>
          <w:rFonts w:ascii="Times New Roman" w:hAnsi="Times New Roman" w:cs="Times New Roman"/>
          <w:sz w:val="24"/>
          <w:szCs w:val="24"/>
        </w:rPr>
        <w:t>ANEXO VI – MODELO DE DECLARAÇÃO DE PRODUÇÃO PRÓPRIA DE ALIMENTOS.</w:t>
      </w:r>
    </w:p>
    <w:p w:rsidR="00407EBA" w:rsidRPr="005071E2" w:rsidRDefault="00407EBA" w:rsidP="00407EBA">
      <w:pPr>
        <w:jc w:val="both"/>
        <w:rPr>
          <w:rFonts w:ascii="Times New Roman" w:hAnsi="Times New Roman" w:cs="Times New Roman"/>
          <w:sz w:val="24"/>
          <w:szCs w:val="24"/>
        </w:rPr>
      </w:pPr>
    </w:p>
    <w:p w:rsidR="00407EBA"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Celso Ramos</w:t>
      </w:r>
      <w:r w:rsidR="00573C24">
        <w:rPr>
          <w:rFonts w:ascii="Times New Roman" w:hAnsi="Times New Roman" w:cs="Times New Roman"/>
          <w:sz w:val="24"/>
          <w:szCs w:val="24"/>
        </w:rPr>
        <w:t>, 14 de janeiro de 2019.</w:t>
      </w:r>
      <w:r w:rsidRPr="005071E2">
        <w:rPr>
          <w:rFonts w:ascii="Times New Roman" w:hAnsi="Times New Roman" w:cs="Times New Roman"/>
          <w:sz w:val="24"/>
          <w:szCs w:val="24"/>
        </w:rPr>
        <w:t xml:space="preserve"> </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p>
    <w:p w:rsidR="00407EBA" w:rsidRPr="00573C24" w:rsidRDefault="00407EBA" w:rsidP="00573C24">
      <w:pPr>
        <w:jc w:val="center"/>
        <w:rPr>
          <w:rFonts w:ascii="Times New Roman" w:hAnsi="Times New Roman" w:cs="Times New Roman"/>
          <w:b/>
          <w:sz w:val="24"/>
          <w:szCs w:val="24"/>
        </w:rPr>
      </w:pPr>
      <w:r w:rsidRPr="00573C24">
        <w:rPr>
          <w:rFonts w:ascii="Times New Roman" w:hAnsi="Times New Roman" w:cs="Times New Roman"/>
          <w:b/>
          <w:sz w:val="24"/>
          <w:szCs w:val="24"/>
        </w:rPr>
        <w:t>Ondino Ribeiro de Medeiro</w:t>
      </w:r>
    </w:p>
    <w:p w:rsidR="00407EBA" w:rsidRPr="00573C24" w:rsidRDefault="00407EBA" w:rsidP="00573C24">
      <w:pPr>
        <w:jc w:val="center"/>
        <w:rPr>
          <w:rFonts w:ascii="Times New Roman" w:hAnsi="Times New Roman" w:cs="Times New Roman"/>
          <w:b/>
          <w:sz w:val="24"/>
          <w:szCs w:val="24"/>
        </w:rPr>
      </w:pPr>
      <w:r w:rsidRPr="00573C24">
        <w:rPr>
          <w:rFonts w:ascii="Times New Roman" w:hAnsi="Times New Roman" w:cs="Times New Roman"/>
          <w:b/>
          <w:sz w:val="24"/>
          <w:szCs w:val="24"/>
        </w:rPr>
        <w:t>Prefeito Municipal</w:t>
      </w:r>
    </w:p>
    <w:p w:rsidR="00407EBA" w:rsidRDefault="00407EBA" w:rsidP="00407EBA">
      <w:pPr>
        <w:jc w:val="both"/>
        <w:rPr>
          <w:rFonts w:ascii="Times New Roman" w:hAnsi="Times New Roman" w:cs="Times New Roman"/>
          <w:sz w:val="24"/>
          <w:szCs w:val="24"/>
        </w:rPr>
      </w:pPr>
    </w:p>
    <w:p w:rsidR="00407EBA" w:rsidRDefault="00407EBA" w:rsidP="00407EBA">
      <w:pPr>
        <w:jc w:val="both"/>
        <w:rPr>
          <w:rFonts w:ascii="Times New Roman" w:hAnsi="Times New Roman" w:cs="Times New Roman"/>
          <w:sz w:val="24"/>
          <w:szCs w:val="24"/>
        </w:rPr>
      </w:pPr>
    </w:p>
    <w:p w:rsidR="00407EBA" w:rsidRDefault="00407EBA"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573C24">
      <w:pPr>
        <w:jc w:val="center"/>
        <w:rPr>
          <w:rFonts w:ascii="Times New Roman" w:hAnsi="Times New Roman" w:cs="Times New Roman"/>
          <w:sz w:val="24"/>
          <w:szCs w:val="24"/>
        </w:rPr>
      </w:pPr>
    </w:p>
    <w:p w:rsidR="00573C24" w:rsidRDefault="00573C24" w:rsidP="00573C24">
      <w:pPr>
        <w:jc w:val="center"/>
        <w:rPr>
          <w:rFonts w:ascii="Times New Roman" w:hAnsi="Times New Roman" w:cs="Times New Roman"/>
          <w:sz w:val="24"/>
          <w:szCs w:val="24"/>
        </w:rPr>
        <w:sectPr w:rsidR="00573C24" w:rsidSect="00573C24">
          <w:headerReference w:type="default" r:id="rId8"/>
          <w:footerReference w:type="default" r:id="rId9"/>
          <w:pgSz w:w="11906" w:h="16838"/>
          <w:pgMar w:top="1418" w:right="1701" w:bottom="1418" w:left="1701" w:header="284" w:footer="284" w:gutter="0"/>
          <w:cols w:space="708"/>
          <w:docGrid w:linePitch="360"/>
        </w:sectPr>
      </w:pPr>
    </w:p>
    <w:p w:rsidR="00573C24" w:rsidRDefault="00573C24" w:rsidP="00573C24">
      <w:pPr>
        <w:jc w:val="center"/>
        <w:rPr>
          <w:rFonts w:ascii="Times New Roman" w:hAnsi="Times New Roman" w:cs="Times New Roman"/>
          <w:sz w:val="24"/>
          <w:szCs w:val="24"/>
        </w:rPr>
      </w:pPr>
    </w:p>
    <w:p w:rsidR="00573C24" w:rsidRDefault="00573C24" w:rsidP="00573C24">
      <w:pPr>
        <w:jc w:val="center"/>
        <w:rPr>
          <w:rFonts w:ascii="Times New Roman" w:hAnsi="Times New Roman" w:cs="Times New Roman"/>
          <w:sz w:val="24"/>
          <w:szCs w:val="24"/>
        </w:rPr>
      </w:pPr>
    </w:p>
    <w:p w:rsidR="00407EBA" w:rsidRPr="005071E2" w:rsidRDefault="00407EBA" w:rsidP="00573C24">
      <w:pPr>
        <w:jc w:val="center"/>
        <w:rPr>
          <w:rFonts w:ascii="Times New Roman" w:hAnsi="Times New Roman" w:cs="Times New Roman"/>
          <w:sz w:val="24"/>
          <w:szCs w:val="24"/>
        </w:rPr>
      </w:pPr>
      <w:r w:rsidRPr="005071E2">
        <w:rPr>
          <w:rFonts w:ascii="Times New Roman" w:hAnsi="Times New Roman" w:cs="Times New Roman"/>
          <w:sz w:val="24"/>
          <w:szCs w:val="24"/>
        </w:rPr>
        <w:t>Anexo I</w:t>
      </w:r>
    </w:p>
    <w:p w:rsidR="00407EBA" w:rsidRPr="005071E2" w:rsidRDefault="00407EBA" w:rsidP="00573C24">
      <w:pPr>
        <w:jc w:val="center"/>
        <w:rPr>
          <w:rFonts w:ascii="Times New Roman" w:hAnsi="Times New Roman" w:cs="Times New Roman"/>
          <w:sz w:val="24"/>
          <w:szCs w:val="24"/>
        </w:rPr>
      </w:pPr>
      <w:r w:rsidRPr="005071E2">
        <w:rPr>
          <w:rFonts w:ascii="Times New Roman" w:hAnsi="Times New Roman" w:cs="Times New Roman"/>
          <w:sz w:val="24"/>
          <w:szCs w:val="24"/>
        </w:rPr>
        <w:t>Modelo do projeto de venda de gêneros alimentícios da agricultura familiar</w:t>
      </w:r>
    </w:p>
    <w:p w:rsidR="00407EBA" w:rsidRDefault="00407EBA" w:rsidP="00573C24">
      <w:pPr>
        <w:jc w:val="center"/>
        <w:rPr>
          <w:rFonts w:ascii="Times New Roman" w:hAnsi="Times New Roman" w:cs="Times New Roman"/>
          <w:sz w:val="24"/>
          <w:szCs w:val="24"/>
        </w:rPr>
      </w:pPr>
      <w:r>
        <w:rPr>
          <w:rFonts w:ascii="Times New Roman" w:hAnsi="Times New Roman" w:cs="Times New Roman"/>
          <w:sz w:val="24"/>
          <w:szCs w:val="24"/>
        </w:rPr>
        <w:t>FNDE</w:t>
      </w:r>
    </w:p>
    <w:p w:rsidR="00573C24" w:rsidRDefault="00573C24" w:rsidP="00573C24">
      <w:pPr>
        <w:jc w:val="center"/>
        <w:rPr>
          <w:rFonts w:ascii="Times New Roman" w:hAnsi="Times New Roman" w:cs="Times New Roman"/>
          <w:sz w:val="24"/>
          <w:szCs w:val="24"/>
        </w:rPr>
      </w:pPr>
    </w:p>
    <w:tbl>
      <w:tblPr>
        <w:tblW w:w="12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1417"/>
        <w:gridCol w:w="1186"/>
        <w:gridCol w:w="3061"/>
        <w:gridCol w:w="224"/>
        <w:gridCol w:w="2216"/>
        <w:gridCol w:w="218"/>
        <w:gridCol w:w="2156"/>
      </w:tblGrid>
      <w:tr w:rsidR="00573C24" w:rsidRPr="00DE791E" w:rsidTr="00C63E29">
        <w:tc>
          <w:tcPr>
            <w:tcW w:w="12892" w:type="dxa"/>
            <w:gridSpan w:val="8"/>
          </w:tcPr>
          <w:p w:rsidR="00573C24" w:rsidRPr="00DE791E" w:rsidRDefault="00573C24" w:rsidP="00C63E29">
            <w:pPr>
              <w:jc w:val="center"/>
              <w:rPr>
                <w:rFonts w:ascii="Arial" w:hAnsi="Arial" w:cs="Arial"/>
                <w:b/>
                <w:bCs/>
                <w:sz w:val="20"/>
                <w:szCs w:val="20"/>
              </w:rPr>
            </w:pPr>
          </w:p>
          <w:p w:rsidR="00573C24" w:rsidRPr="00DE791E" w:rsidRDefault="00573C24" w:rsidP="00C63E29">
            <w:pPr>
              <w:jc w:val="center"/>
              <w:rPr>
                <w:rFonts w:ascii="Arial" w:hAnsi="Arial" w:cs="Arial"/>
                <w:b/>
                <w:bCs/>
                <w:sz w:val="20"/>
                <w:szCs w:val="20"/>
              </w:rPr>
            </w:pPr>
            <w:r w:rsidRPr="00DE791E">
              <w:rPr>
                <w:rFonts w:ascii="Arial" w:hAnsi="Arial" w:cs="Arial"/>
                <w:b/>
                <w:bCs/>
                <w:sz w:val="20"/>
                <w:szCs w:val="20"/>
              </w:rPr>
              <w:t>IDENTIFICAÇÃO DA ENTIDADE EXECUTORA DO PNAE/FNDE/MEC</w:t>
            </w:r>
          </w:p>
          <w:p w:rsidR="00573C24" w:rsidRPr="00DE791E" w:rsidRDefault="00573C24" w:rsidP="00C63E29">
            <w:pPr>
              <w:jc w:val="center"/>
              <w:rPr>
                <w:rFonts w:ascii="Arial" w:hAnsi="Arial" w:cs="Arial"/>
                <w:b/>
                <w:bCs/>
                <w:sz w:val="20"/>
                <w:szCs w:val="20"/>
              </w:rPr>
            </w:pPr>
          </w:p>
          <w:p w:rsidR="00573C24" w:rsidRPr="00DE791E" w:rsidRDefault="00573C24" w:rsidP="00C63E29">
            <w:pPr>
              <w:jc w:val="both"/>
              <w:rPr>
                <w:rFonts w:ascii="Arial" w:hAnsi="Arial" w:cs="Arial"/>
                <w:b/>
                <w:sz w:val="20"/>
                <w:szCs w:val="20"/>
              </w:rPr>
            </w:pPr>
            <w:r w:rsidRPr="00DE791E">
              <w:rPr>
                <w:rFonts w:ascii="Arial" w:hAnsi="Arial" w:cs="Arial"/>
                <w:b/>
                <w:bCs/>
                <w:sz w:val="20"/>
                <w:szCs w:val="20"/>
              </w:rPr>
              <w:t xml:space="preserve">PREFEITURA MUNICIPAL DE CELSO RAMOS                                                                                   CNPJ: </w:t>
            </w:r>
            <w:r w:rsidRPr="00DE791E">
              <w:rPr>
                <w:rFonts w:ascii="Arial" w:hAnsi="Arial" w:cs="Arial"/>
                <w:b/>
                <w:sz w:val="20"/>
                <w:szCs w:val="20"/>
              </w:rPr>
              <w:t>78.493.343/0001-22</w:t>
            </w:r>
          </w:p>
          <w:p w:rsidR="00573C24" w:rsidRPr="00DE791E" w:rsidRDefault="00573C24" w:rsidP="00C63E29">
            <w:pPr>
              <w:jc w:val="both"/>
              <w:rPr>
                <w:rFonts w:ascii="Arial" w:hAnsi="Arial" w:cs="Arial"/>
                <w:b/>
                <w:bCs/>
                <w:sz w:val="20"/>
                <w:szCs w:val="20"/>
              </w:rPr>
            </w:pPr>
            <w:r w:rsidRPr="00DE791E">
              <w:rPr>
                <w:rFonts w:ascii="Arial" w:hAnsi="Arial" w:cs="Arial"/>
                <w:b/>
                <w:bCs/>
                <w:sz w:val="20"/>
                <w:szCs w:val="20"/>
              </w:rPr>
              <w:t>RUA DOM DANIEL HOSTIN, 930 – CENTRO – CELSO RAMOS/SC                                                     FONE: 49 – 3547 1211</w:t>
            </w:r>
          </w:p>
          <w:p w:rsidR="00573C24" w:rsidRPr="00DE791E" w:rsidRDefault="00573C24" w:rsidP="00C63E29">
            <w:pPr>
              <w:jc w:val="both"/>
              <w:rPr>
                <w:rFonts w:ascii="Arial" w:hAnsi="Arial" w:cs="Arial"/>
                <w:b/>
                <w:bCs/>
                <w:sz w:val="20"/>
                <w:szCs w:val="20"/>
              </w:rPr>
            </w:pPr>
          </w:p>
        </w:tc>
      </w:tr>
      <w:tr w:rsidR="00573C24" w:rsidRPr="00DE791E" w:rsidTr="00C63E29">
        <w:tc>
          <w:tcPr>
            <w:tcW w:w="12892" w:type="dxa"/>
            <w:gridSpan w:val="8"/>
          </w:tcPr>
          <w:p w:rsidR="00573C24" w:rsidRPr="00DE791E" w:rsidRDefault="00573C24" w:rsidP="00C63E29">
            <w:pPr>
              <w:jc w:val="center"/>
              <w:rPr>
                <w:rFonts w:ascii="Arial" w:hAnsi="Arial" w:cs="Arial"/>
                <w:b/>
                <w:bCs/>
                <w:sz w:val="20"/>
                <w:szCs w:val="20"/>
              </w:rPr>
            </w:pPr>
          </w:p>
          <w:p w:rsidR="00573C24" w:rsidRPr="00DE791E" w:rsidRDefault="00573C24" w:rsidP="00C63E29">
            <w:pPr>
              <w:jc w:val="center"/>
              <w:rPr>
                <w:rFonts w:ascii="Arial" w:hAnsi="Arial" w:cs="Arial"/>
                <w:b/>
                <w:bCs/>
                <w:sz w:val="20"/>
                <w:szCs w:val="20"/>
              </w:rPr>
            </w:pPr>
            <w:r w:rsidRPr="00DE791E">
              <w:rPr>
                <w:rFonts w:ascii="Arial" w:hAnsi="Arial" w:cs="Arial"/>
                <w:b/>
                <w:bCs/>
                <w:sz w:val="20"/>
                <w:szCs w:val="20"/>
              </w:rPr>
              <w:t>PROJETO DE VENDA DE GENEROS ALIMENTICIOS DA AGRICULTURA FAMILIAR PARA ALIMENTAÇÃO ESCOLAR</w:t>
            </w:r>
          </w:p>
          <w:p w:rsidR="00573C24" w:rsidRPr="00DE791E" w:rsidRDefault="00573C24" w:rsidP="00C63E29">
            <w:pPr>
              <w:jc w:val="center"/>
              <w:rPr>
                <w:rFonts w:ascii="Arial" w:hAnsi="Arial" w:cs="Arial"/>
                <w:b/>
                <w:bCs/>
                <w:sz w:val="20"/>
                <w:szCs w:val="20"/>
              </w:rPr>
            </w:pPr>
          </w:p>
          <w:p w:rsidR="00573C24" w:rsidRPr="00DE791E" w:rsidRDefault="00573C24" w:rsidP="00C63E29">
            <w:pPr>
              <w:jc w:val="center"/>
              <w:rPr>
                <w:rFonts w:ascii="Arial" w:hAnsi="Arial" w:cs="Arial"/>
                <w:b/>
                <w:bCs/>
                <w:sz w:val="20"/>
                <w:szCs w:val="20"/>
              </w:rPr>
            </w:pPr>
            <w:r w:rsidRPr="00DE791E">
              <w:rPr>
                <w:rFonts w:ascii="Arial" w:hAnsi="Arial" w:cs="Arial"/>
                <w:b/>
                <w:bCs/>
                <w:sz w:val="20"/>
                <w:szCs w:val="20"/>
              </w:rPr>
              <w:t>GRUPO FORMAL</w:t>
            </w:r>
          </w:p>
          <w:p w:rsidR="00573C24" w:rsidRPr="00DE791E" w:rsidRDefault="00573C24" w:rsidP="00C63E29">
            <w:pPr>
              <w:jc w:val="center"/>
              <w:rPr>
                <w:rFonts w:ascii="Arial" w:hAnsi="Arial" w:cs="Arial"/>
                <w:sz w:val="20"/>
                <w:szCs w:val="20"/>
              </w:rPr>
            </w:pPr>
          </w:p>
        </w:tc>
      </w:tr>
      <w:tr w:rsidR="00573C24" w:rsidRPr="00DE791E" w:rsidTr="00C63E29">
        <w:tc>
          <w:tcPr>
            <w:tcW w:w="8078"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lastRenderedPageBreak/>
              <w:t>NOME DO PROPONENTE:</w:t>
            </w:r>
          </w:p>
        </w:tc>
        <w:tc>
          <w:tcPr>
            <w:tcW w:w="4814"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CNPJ:</w:t>
            </w:r>
          </w:p>
        </w:tc>
      </w:tr>
      <w:tr w:rsidR="00573C24" w:rsidRPr="00DE791E" w:rsidTr="00C63E29">
        <w:tc>
          <w:tcPr>
            <w:tcW w:w="8078"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ENDEREÇO:</w:t>
            </w:r>
          </w:p>
        </w:tc>
        <w:tc>
          <w:tcPr>
            <w:tcW w:w="4814"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MUNICIPIO:</w:t>
            </w:r>
          </w:p>
        </w:tc>
      </w:tr>
      <w:tr w:rsidR="00573C24" w:rsidRPr="00DE791E" w:rsidTr="00C63E29">
        <w:tc>
          <w:tcPr>
            <w:tcW w:w="3831"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BANCO:</w:t>
            </w:r>
          </w:p>
        </w:tc>
        <w:tc>
          <w:tcPr>
            <w:tcW w:w="4247"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AGENCIA:</w:t>
            </w:r>
          </w:p>
        </w:tc>
        <w:tc>
          <w:tcPr>
            <w:tcW w:w="4814"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Nº CONTA CORRENTE:</w:t>
            </w:r>
          </w:p>
        </w:tc>
      </w:tr>
      <w:tr w:rsidR="00573C24" w:rsidRPr="00DE791E" w:rsidTr="00C63E29">
        <w:tc>
          <w:tcPr>
            <w:tcW w:w="12892" w:type="dxa"/>
            <w:gridSpan w:val="8"/>
          </w:tcPr>
          <w:p w:rsidR="00573C24" w:rsidRPr="00DE791E" w:rsidRDefault="00573C24" w:rsidP="00C63E29">
            <w:pPr>
              <w:jc w:val="both"/>
              <w:rPr>
                <w:rFonts w:ascii="Arial" w:hAnsi="Arial" w:cs="Arial"/>
                <w:sz w:val="20"/>
                <w:szCs w:val="20"/>
              </w:rPr>
            </w:pPr>
          </w:p>
        </w:tc>
      </w:tr>
      <w:tr w:rsidR="00573C24" w:rsidRPr="00DE791E" w:rsidTr="00C63E29">
        <w:trPr>
          <w:trHeight w:val="197"/>
        </w:trPr>
        <w:tc>
          <w:tcPr>
            <w:tcW w:w="12892" w:type="dxa"/>
            <w:gridSpan w:val="8"/>
          </w:tcPr>
          <w:p w:rsidR="00573C24" w:rsidRPr="00DE791E" w:rsidRDefault="00573C24" w:rsidP="00C63E29">
            <w:pPr>
              <w:jc w:val="both"/>
              <w:rPr>
                <w:rFonts w:ascii="Arial" w:hAnsi="Arial" w:cs="Arial"/>
                <w:sz w:val="20"/>
                <w:szCs w:val="20"/>
              </w:rPr>
            </w:pPr>
            <w:r w:rsidRPr="00DE791E">
              <w:rPr>
                <w:rFonts w:ascii="Arial" w:hAnsi="Arial" w:cs="Arial"/>
                <w:sz w:val="20"/>
                <w:szCs w:val="20"/>
              </w:rPr>
              <w:t>NOME DO REPRESENTANTE LEGAL DO GRUPO:</w:t>
            </w:r>
          </w:p>
        </w:tc>
      </w:tr>
      <w:tr w:rsidR="00573C24" w:rsidRPr="00DE791E" w:rsidTr="00C63E29">
        <w:tc>
          <w:tcPr>
            <w:tcW w:w="3831"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CPF:</w:t>
            </w:r>
          </w:p>
        </w:tc>
        <w:tc>
          <w:tcPr>
            <w:tcW w:w="6687"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TELEFONE:</w:t>
            </w:r>
          </w:p>
        </w:tc>
        <w:tc>
          <w:tcPr>
            <w:tcW w:w="2374" w:type="dxa"/>
            <w:gridSpan w:val="2"/>
          </w:tcPr>
          <w:p w:rsidR="00573C24" w:rsidRPr="00DE791E" w:rsidRDefault="00573C24" w:rsidP="00C63E29">
            <w:pPr>
              <w:jc w:val="both"/>
              <w:rPr>
                <w:rFonts w:ascii="Arial" w:hAnsi="Arial" w:cs="Arial"/>
                <w:sz w:val="20"/>
                <w:szCs w:val="20"/>
              </w:rPr>
            </w:pPr>
          </w:p>
        </w:tc>
      </w:tr>
      <w:tr w:rsidR="00573C24" w:rsidRPr="00DE791E" w:rsidTr="00C63E29">
        <w:tc>
          <w:tcPr>
            <w:tcW w:w="2414" w:type="dxa"/>
          </w:tcPr>
          <w:p w:rsidR="00573C24" w:rsidRPr="00DE791E" w:rsidRDefault="00573C24" w:rsidP="00C63E29">
            <w:pPr>
              <w:jc w:val="both"/>
              <w:rPr>
                <w:rFonts w:ascii="Arial" w:hAnsi="Arial" w:cs="Arial"/>
                <w:sz w:val="20"/>
                <w:szCs w:val="20"/>
              </w:rPr>
            </w:pPr>
          </w:p>
        </w:tc>
        <w:tc>
          <w:tcPr>
            <w:tcW w:w="1417" w:type="dxa"/>
          </w:tcPr>
          <w:p w:rsidR="00573C24" w:rsidRPr="00DE791E" w:rsidRDefault="00573C24" w:rsidP="00C63E29">
            <w:pPr>
              <w:jc w:val="both"/>
              <w:rPr>
                <w:rFonts w:ascii="Arial" w:hAnsi="Arial" w:cs="Arial"/>
                <w:sz w:val="20"/>
                <w:szCs w:val="20"/>
              </w:rPr>
            </w:pPr>
          </w:p>
        </w:tc>
        <w:tc>
          <w:tcPr>
            <w:tcW w:w="4247" w:type="dxa"/>
            <w:gridSpan w:val="2"/>
          </w:tcPr>
          <w:p w:rsidR="00573C24" w:rsidRPr="00DE791E" w:rsidRDefault="00573C24" w:rsidP="00C63E29">
            <w:pPr>
              <w:jc w:val="both"/>
              <w:rPr>
                <w:rFonts w:ascii="Arial" w:hAnsi="Arial" w:cs="Arial"/>
                <w:sz w:val="20"/>
                <w:szCs w:val="20"/>
              </w:rPr>
            </w:pPr>
          </w:p>
        </w:tc>
        <w:tc>
          <w:tcPr>
            <w:tcW w:w="2440" w:type="dxa"/>
            <w:gridSpan w:val="2"/>
          </w:tcPr>
          <w:p w:rsidR="00573C24" w:rsidRPr="00DE791E" w:rsidRDefault="00573C24" w:rsidP="00C63E29">
            <w:pPr>
              <w:jc w:val="both"/>
              <w:rPr>
                <w:rFonts w:ascii="Arial" w:hAnsi="Arial" w:cs="Arial"/>
                <w:sz w:val="20"/>
                <w:szCs w:val="20"/>
              </w:rPr>
            </w:pPr>
          </w:p>
        </w:tc>
        <w:tc>
          <w:tcPr>
            <w:tcW w:w="2374" w:type="dxa"/>
            <w:gridSpan w:val="2"/>
          </w:tcPr>
          <w:p w:rsidR="00573C24" w:rsidRPr="00DE791E" w:rsidRDefault="00573C24" w:rsidP="00C63E29">
            <w:pPr>
              <w:jc w:val="both"/>
              <w:rPr>
                <w:rFonts w:ascii="Arial" w:hAnsi="Arial" w:cs="Arial"/>
                <w:sz w:val="20"/>
                <w:szCs w:val="20"/>
              </w:rPr>
            </w:pPr>
          </w:p>
        </w:tc>
      </w:tr>
      <w:tr w:rsidR="00573C24" w:rsidRPr="00DE791E" w:rsidTr="00C63E29">
        <w:tc>
          <w:tcPr>
            <w:tcW w:w="12892" w:type="dxa"/>
            <w:gridSpan w:val="8"/>
          </w:tcPr>
          <w:p w:rsidR="00573C24" w:rsidRPr="00DE791E" w:rsidRDefault="00573C24" w:rsidP="00C63E29">
            <w:pPr>
              <w:jc w:val="center"/>
              <w:rPr>
                <w:rFonts w:ascii="Arial" w:hAnsi="Arial" w:cs="Arial"/>
                <w:b/>
                <w:bCs/>
                <w:sz w:val="20"/>
                <w:szCs w:val="20"/>
              </w:rPr>
            </w:pPr>
          </w:p>
          <w:p w:rsidR="00573C24" w:rsidRPr="00DE791E" w:rsidRDefault="00573C24" w:rsidP="00C63E29">
            <w:pPr>
              <w:jc w:val="center"/>
              <w:rPr>
                <w:rFonts w:ascii="Arial" w:hAnsi="Arial" w:cs="Arial"/>
                <w:b/>
                <w:bCs/>
                <w:sz w:val="20"/>
                <w:szCs w:val="20"/>
              </w:rPr>
            </w:pPr>
            <w:r w:rsidRPr="00DE791E">
              <w:rPr>
                <w:rFonts w:ascii="Arial" w:hAnsi="Arial" w:cs="Arial"/>
                <w:b/>
                <w:bCs/>
                <w:sz w:val="20"/>
                <w:szCs w:val="20"/>
              </w:rPr>
              <w:t>PROJETO DE VENDA DE GENEROS ALIMENTICIOS DA AGRICULTURA FAMILIAR PARA ALIMENTAÇÃO ESCOLAR</w:t>
            </w:r>
          </w:p>
          <w:p w:rsidR="00573C24" w:rsidRPr="00DE791E" w:rsidRDefault="00573C24" w:rsidP="00C63E29">
            <w:pPr>
              <w:jc w:val="center"/>
              <w:rPr>
                <w:rFonts w:ascii="Arial" w:hAnsi="Arial" w:cs="Arial"/>
                <w:b/>
                <w:bCs/>
                <w:sz w:val="20"/>
                <w:szCs w:val="20"/>
              </w:rPr>
            </w:pPr>
          </w:p>
          <w:p w:rsidR="00573C24" w:rsidRPr="00DE791E" w:rsidRDefault="00573C24" w:rsidP="00C63E29">
            <w:pPr>
              <w:jc w:val="center"/>
              <w:rPr>
                <w:rFonts w:ascii="Arial" w:hAnsi="Arial" w:cs="Arial"/>
                <w:b/>
                <w:bCs/>
                <w:sz w:val="20"/>
                <w:szCs w:val="20"/>
              </w:rPr>
            </w:pPr>
            <w:r w:rsidRPr="00DE791E">
              <w:rPr>
                <w:rFonts w:ascii="Arial" w:hAnsi="Arial" w:cs="Arial"/>
                <w:b/>
                <w:bCs/>
                <w:sz w:val="20"/>
                <w:szCs w:val="20"/>
              </w:rPr>
              <w:t>GRUPO INFORMAL</w:t>
            </w:r>
          </w:p>
          <w:p w:rsidR="00573C24" w:rsidRPr="00DE791E" w:rsidRDefault="00573C24" w:rsidP="00C63E29">
            <w:pPr>
              <w:jc w:val="both"/>
              <w:rPr>
                <w:rFonts w:ascii="Arial" w:hAnsi="Arial" w:cs="Arial"/>
                <w:sz w:val="20"/>
                <w:szCs w:val="20"/>
              </w:rPr>
            </w:pPr>
          </w:p>
        </w:tc>
      </w:tr>
      <w:tr w:rsidR="00573C24" w:rsidRPr="00DE791E" w:rsidTr="00C63E29">
        <w:tc>
          <w:tcPr>
            <w:tcW w:w="8078"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NOME DO PROPONENTE:</w:t>
            </w:r>
          </w:p>
        </w:tc>
        <w:tc>
          <w:tcPr>
            <w:tcW w:w="4814"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CPF:</w:t>
            </w:r>
          </w:p>
        </w:tc>
      </w:tr>
      <w:tr w:rsidR="00573C24" w:rsidRPr="00DE791E" w:rsidTr="00C63E29">
        <w:tc>
          <w:tcPr>
            <w:tcW w:w="8078"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ENDEREÇO:</w:t>
            </w:r>
          </w:p>
        </w:tc>
        <w:tc>
          <w:tcPr>
            <w:tcW w:w="2440"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MUNICIPIO:</w:t>
            </w:r>
          </w:p>
        </w:tc>
        <w:tc>
          <w:tcPr>
            <w:tcW w:w="2374" w:type="dxa"/>
            <w:gridSpan w:val="2"/>
          </w:tcPr>
          <w:p w:rsidR="00573C24" w:rsidRPr="00DE791E" w:rsidRDefault="00573C24" w:rsidP="00C63E29">
            <w:pPr>
              <w:jc w:val="both"/>
              <w:rPr>
                <w:rFonts w:ascii="Arial" w:hAnsi="Arial" w:cs="Arial"/>
                <w:sz w:val="20"/>
                <w:szCs w:val="20"/>
              </w:rPr>
            </w:pPr>
          </w:p>
        </w:tc>
      </w:tr>
      <w:tr w:rsidR="00573C24" w:rsidRPr="00DE791E" w:rsidTr="00C63E29">
        <w:tc>
          <w:tcPr>
            <w:tcW w:w="3831"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BANCO:</w:t>
            </w:r>
          </w:p>
        </w:tc>
        <w:tc>
          <w:tcPr>
            <w:tcW w:w="4247" w:type="dxa"/>
            <w:gridSpan w:val="2"/>
          </w:tcPr>
          <w:p w:rsidR="00573C24" w:rsidRPr="00DE791E" w:rsidRDefault="00573C24" w:rsidP="00C63E29">
            <w:pPr>
              <w:jc w:val="both"/>
              <w:rPr>
                <w:rFonts w:ascii="Arial" w:hAnsi="Arial" w:cs="Arial"/>
                <w:sz w:val="20"/>
                <w:szCs w:val="20"/>
              </w:rPr>
            </w:pPr>
            <w:r w:rsidRPr="00DE791E">
              <w:rPr>
                <w:rFonts w:ascii="Arial" w:hAnsi="Arial" w:cs="Arial"/>
                <w:sz w:val="20"/>
                <w:szCs w:val="20"/>
              </w:rPr>
              <w:t>AGENCIA:</w:t>
            </w:r>
          </w:p>
        </w:tc>
        <w:tc>
          <w:tcPr>
            <w:tcW w:w="4814" w:type="dxa"/>
            <w:gridSpan w:val="4"/>
          </w:tcPr>
          <w:p w:rsidR="00573C24" w:rsidRPr="00DE791E" w:rsidRDefault="00573C24" w:rsidP="00C63E29">
            <w:pPr>
              <w:jc w:val="both"/>
              <w:rPr>
                <w:rFonts w:ascii="Arial" w:hAnsi="Arial" w:cs="Arial"/>
                <w:sz w:val="20"/>
                <w:szCs w:val="20"/>
              </w:rPr>
            </w:pPr>
            <w:r w:rsidRPr="00DE791E">
              <w:rPr>
                <w:rFonts w:ascii="Arial" w:hAnsi="Arial" w:cs="Arial"/>
                <w:sz w:val="20"/>
                <w:szCs w:val="20"/>
              </w:rPr>
              <w:t>Nº CONTA CORRENTE:</w:t>
            </w:r>
          </w:p>
        </w:tc>
      </w:tr>
      <w:tr w:rsidR="00573C24" w:rsidRPr="00DE791E" w:rsidTr="00C63E29">
        <w:tc>
          <w:tcPr>
            <w:tcW w:w="3831" w:type="dxa"/>
            <w:gridSpan w:val="2"/>
          </w:tcPr>
          <w:p w:rsidR="00573C24" w:rsidRPr="00DE791E" w:rsidRDefault="00573C24" w:rsidP="00C63E29">
            <w:pPr>
              <w:jc w:val="both"/>
              <w:rPr>
                <w:rFonts w:ascii="Arial" w:hAnsi="Arial" w:cs="Arial"/>
                <w:sz w:val="20"/>
                <w:szCs w:val="20"/>
              </w:rPr>
            </w:pPr>
          </w:p>
        </w:tc>
        <w:tc>
          <w:tcPr>
            <w:tcW w:w="1186" w:type="dxa"/>
          </w:tcPr>
          <w:p w:rsidR="00573C24" w:rsidRPr="00DE791E" w:rsidRDefault="00573C24" w:rsidP="00C63E29">
            <w:pPr>
              <w:jc w:val="both"/>
              <w:rPr>
                <w:rFonts w:ascii="Arial" w:hAnsi="Arial" w:cs="Arial"/>
                <w:sz w:val="20"/>
                <w:szCs w:val="20"/>
              </w:rPr>
            </w:pPr>
          </w:p>
        </w:tc>
        <w:tc>
          <w:tcPr>
            <w:tcW w:w="3285" w:type="dxa"/>
            <w:gridSpan w:val="2"/>
          </w:tcPr>
          <w:p w:rsidR="00573C24" w:rsidRPr="00DE791E" w:rsidRDefault="00573C24" w:rsidP="00C63E29">
            <w:pPr>
              <w:jc w:val="both"/>
              <w:rPr>
                <w:rFonts w:ascii="Arial" w:hAnsi="Arial" w:cs="Arial"/>
                <w:sz w:val="20"/>
                <w:szCs w:val="20"/>
              </w:rPr>
            </w:pPr>
          </w:p>
        </w:tc>
        <w:tc>
          <w:tcPr>
            <w:tcW w:w="2434" w:type="dxa"/>
            <w:gridSpan w:val="2"/>
          </w:tcPr>
          <w:p w:rsidR="00573C24" w:rsidRPr="00DE791E" w:rsidRDefault="00573C24" w:rsidP="00C63E29">
            <w:pPr>
              <w:jc w:val="both"/>
              <w:rPr>
                <w:rFonts w:ascii="Arial" w:hAnsi="Arial" w:cs="Arial"/>
                <w:sz w:val="20"/>
                <w:szCs w:val="20"/>
              </w:rPr>
            </w:pPr>
          </w:p>
        </w:tc>
        <w:tc>
          <w:tcPr>
            <w:tcW w:w="2156" w:type="dxa"/>
          </w:tcPr>
          <w:p w:rsidR="00573C24" w:rsidRPr="00DE791E" w:rsidRDefault="00573C24" w:rsidP="00C63E29">
            <w:pPr>
              <w:jc w:val="both"/>
              <w:rPr>
                <w:rFonts w:ascii="Arial" w:hAnsi="Arial" w:cs="Arial"/>
                <w:sz w:val="20"/>
                <w:szCs w:val="20"/>
              </w:rPr>
            </w:pPr>
          </w:p>
        </w:tc>
      </w:tr>
    </w:tbl>
    <w:p w:rsidR="00573C24" w:rsidRPr="00DE791E" w:rsidRDefault="00573C24" w:rsidP="00573C24">
      <w:pPr>
        <w:jc w:val="both"/>
        <w:rPr>
          <w:rFonts w:ascii="Arial" w:hAnsi="Arial" w:cs="Arial"/>
        </w:rPr>
      </w:pPr>
    </w:p>
    <w:p w:rsidR="00573C24" w:rsidRDefault="00573C24" w:rsidP="00407EBA">
      <w:pPr>
        <w:jc w:val="both"/>
        <w:rPr>
          <w:rFonts w:ascii="Times New Roman" w:hAnsi="Times New Roman" w:cs="Times New Roman"/>
          <w:sz w:val="24"/>
          <w:szCs w:val="24"/>
        </w:rPr>
      </w:pPr>
    </w:p>
    <w:tbl>
      <w:tblPr>
        <w:tblStyle w:val="Tabelacomgrade"/>
        <w:tblW w:w="14733" w:type="dxa"/>
        <w:tblLook w:val="04A0"/>
      </w:tblPr>
      <w:tblGrid>
        <w:gridCol w:w="2865"/>
        <w:gridCol w:w="2241"/>
        <w:gridCol w:w="2207"/>
        <w:gridCol w:w="2618"/>
        <w:gridCol w:w="2442"/>
        <w:gridCol w:w="2360"/>
      </w:tblGrid>
      <w:tr w:rsidR="00DE6919" w:rsidRPr="00B51C2D" w:rsidTr="00755553">
        <w:trPr>
          <w:trHeight w:val="574"/>
        </w:trPr>
        <w:tc>
          <w:tcPr>
            <w:tcW w:w="14733" w:type="dxa"/>
            <w:gridSpan w:val="6"/>
          </w:tcPr>
          <w:p w:rsidR="00DE6919" w:rsidRPr="00B51C2D" w:rsidRDefault="00DE6919" w:rsidP="00755553">
            <w:pPr>
              <w:jc w:val="center"/>
              <w:rPr>
                <w:rFonts w:ascii="Times New Roman" w:hAnsi="Times New Roman" w:cs="Times New Roman"/>
                <w:sz w:val="20"/>
                <w:szCs w:val="20"/>
              </w:rPr>
            </w:pPr>
            <w:r w:rsidRPr="00B51C2D">
              <w:rPr>
                <w:rFonts w:ascii="Times New Roman" w:hAnsi="Times New Roman" w:cs="Times New Roman"/>
                <w:sz w:val="20"/>
                <w:szCs w:val="20"/>
              </w:rPr>
              <w:t>RELAÇÃO DE FORNECEDORES E PRODUTOS</w:t>
            </w:r>
          </w:p>
        </w:tc>
      </w:tr>
      <w:tr w:rsidR="00DE6919" w:rsidRPr="00B51C2D" w:rsidTr="00755553">
        <w:trPr>
          <w:trHeight w:val="852"/>
        </w:trPr>
        <w:tc>
          <w:tcPr>
            <w:tcW w:w="3355"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NOME DO AGRICULTOR</w:t>
            </w:r>
          </w:p>
        </w:tc>
        <w:tc>
          <w:tcPr>
            <w:tcW w:w="1881"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PRODUTO</w:t>
            </w:r>
          </w:p>
        </w:tc>
        <w:tc>
          <w:tcPr>
            <w:tcW w:w="1847"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UNIDADE</w:t>
            </w:r>
          </w:p>
        </w:tc>
        <w:tc>
          <w:tcPr>
            <w:tcW w:w="2410"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QUANTIDADE</w:t>
            </w:r>
          </w:p>
        </w:tc>
        <w:tc>
          <w:tcPr>
            <w:tcW w:w="2693"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PREÇO UNITARIO</w:t>
            </w:r>
          </w:p>
        </w:tc>
        <w:tc>
          <w:tcPr>
            <w:tcW w:w="2547" w:type="dxa"/>
          </w:tcPr>
          <w:p w:rsidR="00DE6919" w:rsidRPr="00B51C2D" w:rsidRDefault="00DE6919" w:rsidP="00DE6919">
            <w:pPr>
              <w:pStyle w:val="PargrafodaLista"/>
              <w:numPr>
                <w:ilvl w:val="0"/>
                <w:numId w:val="18"/>
              </w:numPr>
              <w:rPr>
                <w:rFonts w:ascii="Times New Roman" w:hAnsi="Times New Roman" w:cs="Times New Roman"/>
                <w:sz w:val="20"/>
                <w:szCs w:val="20"/>
              </w:rPr>
            </w:pPr>
            <w:r w:rsidRPr="00B51C2D">
              <w:rPr>
                <w:rFonts w:ascii="Times New Roman" w:hAnsi="Times New Roman" w:cs="Times New Roman"/>
                <w:sz w:val="20"/>
                <w:szCs w:val="20"/>
              </w:rPr>
              <w:t>VALOR TOTAL</w:t>
            </w:r>
          </w:p>
        </w:tc>
      </w:tr>
      <w:tr w:rsidR="00DE6919" w:rsidRPr="00B51C2D" w:rsidTr="00755553">
        <w:trPr>
          <w:trHeight w:val="541"/>
        </w:trPr>
        <w:tc>
          <w:tcPr>
            <w:tcW w:w="3355" w:type="dxa"/>
          </w:tcPr>
          <w:p w:rsidR="00DE6919" w:rsidRPr="00B51C2D" w:rsidRDefault="00DE6919" w:rsidP="00755553">
            <w:pPr>
              <w:jc w:val="center"/>
              <w:rPr>
                <w:rFonts w:ascii="Times New Roman" w:hAnsi="Times New Roman" w:cs="Times New Roman"/>
                <w:sz w:val="20"/>
                <w:szCs w:val="20"/>
              </w:rPr>
            </w:pPr>
          </w:p>
        </w:tc>
        <w:tc>
          <w:tcPr>
            <w:tcW w:w="1881" w:type="dxa"/>
          </w:tcPr>
          <w:p w:rsidR="00DE6919" w:rsidRPr="00B51C2D" w:rsidRDefault="00DE6919" w:rsidP="00755553">
            <w:pPr>
              <w:jc w:val="center"/>
              <w:rPr>
                <w:rFonts w:ascii="Times New Roman" w:hAnsi="Times New Roman" w:cs="Times New Roman"/>
                <w:sz w:val="20"/>
                <w:szCs w:val="20"/>
              </w:rPr>
            </w:pPr>
          </w:p>
        </w:tc>
        <w:tc>
          <w:tcPr>
            <w:tcW w:w="1847" w:type="dxa"/>
          </w:tcPr>
          <w:p w:rsidR="00DE6919" w:rsidRPr="00B51C2D" w:rsidRDefault="00DE6919" w:rsidP="00755553">
            <w:pPr>
              <w:jc w:val="center"/>
              <w:rPr>
                <w:rFonts w:ascii="Times New Roman" w:hAnsi="Times New Roman" w:cs="Times New Roman"/>
                <w:sz w:val="20"/>
                <w:szCs w:val="20"/>
              </w:rPr>
            </w:pPr>
          </w:p>
        </w:tc>
        <w:tc>
          <w:tcPr>
            <w:tcW w:w="2410" w:type="dxa"/>
          </w:tcPr>
          <w:p w:rsidR="00DE6919" w:rsidRPr="00B51C2D" w:rsidRDefault="00DE6919" w:rsidP="00755553">
            <w:pPr>
              <w:jc w:val="center"/>
              <w:rPr>
                <w:rFonts w:ascii="Times New Roman" w:hAnsi="Times New Roman" w:cs="Times New Roman"/>
                <w:sz w:val="20"/>
                <w:szCs w:val="20"/>
              </w:rPr>
            </w:pPr>
          </w:p>
        </w:tc>
        <w:tc>
          <w:tcPr>
            <w:tcW w:w="2693" w:type="dxa"/>
          </w:tcPr>
          <w:p w:rsidR="00DE6919" w:rsidRPr="00B51C2D" w:rsidRDefault="00DE6919" w:rsidP="00755553">
            <w:pPr>
              <w:jc w:val="center"/>
              <w:rPr>
                <w:rFonts w:ascii="Times New Roman" w:hAnsi="Times New Roman" w:cs="Times New Roman"/>
                <w:sz w:val="20"/>
                <w:szCs w:val="20"/>
              </w:rPr>
            </w:pPr>
          </w:p>
        </w:tc>
        <w:tc>
          <w:tcPr>
            <w:tcW w:w="2547" w:type="dxa"/>
          </w:tcPr>
          <w:p w:rsidR="00DE6919" w:rsidRPr="00B51C2D" w:rsidRDefault="00DE6919" w:rsidP="00755553">
            <w:pPr>
              <w:jc w:val="center"/>
              <w:rPr>
                <w:rFonts w:ascii="Times New Roman" w:hAnsi="Times New Roman" w:cs="Times New Roman"/>
                <w:sz w:val="20"/>
                <w:szCs w:val="20"/>
              </w:rPr>
            </w:pPr>
          </w:p>
        </w:tc>
      </w:tr>
      <w:tr w:rsidR="00DE6919" w:rsidRPr="00B51C2D" w:rsidTr="00755553">
        <w:trPr>
          <w:trHeight w:val="574"/>
        </w:trPr>
        <w:tc>
          <w:tcPr>
            <w:tcW w:w="3355" w:type="dxa"/>
          </w:tcPr>
          <w:p w:rsidR="00DE6919" w:rsidRPr="00B51C2D" w:rsidRDefault="00DE6919" w:rsidP="00755553">
            <w:pPr>
              <w:jc w:val="center"/>
              <w:rPr>
                <w:rFonts w:ascii="Times New Roman" w:hAnsi="Times New Roman" w:cs="Times New Roman"/>
                <w:sz w:val="20"/>
                <w:szCs w:val="20"/>
              </w:rPr>
            </w:pPr>
          </w:p>
        </w:tc>
        <w:tc>
          <w:tcPr>
            <w:tcW w:w="1881" w:type="dxa"/>
          </w:tcPr>
          <w:p w:rsidR="00DE6919" w:rsidRPr="00B51C2D" w:rsidRDefault="00DE6919" w:rsidP="00755553">
            <w:pPr>
              <w:jc w:val="center"/>
              <w:rPr>
                <w:rFonts w:ascii="Times New Roman" w:hAnsi="Times New Roman" w:cs="Times New Roman"/>
                <w:sz w:val="20"/>
                <w:szCs w:val="20"/>
              </w:rPr>
            </w:pPr>
          </w:p>
        </w:tc>
        <w:tc>
          <w:tcPr>
            <w:tcW w:w="1847" w:type="dxa"/>
          </w:tcPr>
          <w:p w:rsidR="00DE6919" w:rsidRPr="00B51C2D" w:rsidRDefault="00DE6919" w:rsidP="00755553">
            <w:pPr>
              <w:jc w:val="center"/>
              <w:rPr>
                <w:rFonts w:ascii="Times New Roman" w:hAnsi="Times New Roman" w:cs="Times New Roman"/>
                <w:sz w:val="20"/>
                <w:szCs w:val="20"/>
              </w:rPr>
            </w:pPr>
          </w:p>
        </w:tc>
        <w:tc>
          <w:tcPr>
            <w:tcW w:w="2410" w:type="dxa"/>
          </w:tcPr>
          <w:p w:rsidR="00DE6919" w:rsidRPr="00B51C2D" w:rsidRDefault="00DE6919" w:rsidP="00755553">
            <w:pPr>
              <w:jc w:val="center"/>
              <w:rPr>
                <w:rFonts w:ascii="Times New Roman" w:hAnsi="Times New Roman" w:cs="Times New Roman"/>
                <w:sz w:val="20"/>
                <w:szCs w:val="20"/>
              </w:rPr>
            </w:pPr>
          </w:p>
        </w:tc>
        <w:tc>
          <w:tcPr>
            <w:tcW w:w="2693" w:type="dxa"/>
          </w:tcPr>
          <w:p w:rsidR="00DE6919" w:rsidRPr="00B51C2D" w:rsidRDefault="00DE6919" w:rsidP="00755553">
            <w:pPr>
              <w:jc w:val="center"/>
              <w:rPr>
                <w:rFonts w:ascii="Times New Roman" w:hAnsi="Times New Roman" w:cs="Times New Roman"/>
                <w:sz w:val="20"/>
                <w:szCs w:val="20"/>
              </w:rPr>
            </w:pPr>
          </w:p>
        </w:tc>
        <w:tc>
          <w:tcPr>
            <w:tcW w:w="2547" w:type="dxa"/>
          </w:tcPr>
          <w:p w:rsidR="00DE6919" w:rsidRPr="00B51C2D" w:rsidRDefault="00DE6919" w:rsidP="00755553">
            <w:pPr>
              <w:jc w:val="center"/>
              <w:rPr>
                <w:rFonts w:ascii="Times New Roman" w:hAnsi="Times New Roman" w:cs="Times New Roman"/>
                <w:sz w:val="20"/>
                <w:szCs w:val="20"/>
              </w:rPr>
            </w:pPr>
          </w:p>
        </w:tc>
      </w:tr>
      <w:tr w:rsidR="00DE6919" w:rsidRPr="00B51C2D" w:rsidTr="00755553">
        <w:trPr>
          <w:trHeight w:val="574"/>
        </w:trPr>
        <w:tc>
          <w:tcPr>
            <w:tcW w:w="3355" w:type="dxa"/>
          </w:tcPr>
          <w:p w:rsidR="00DE6919" w:rsidRPr="00B51C2D" w:rsidRDefault="00DE6919" w:rsidP="00755553">
            <w:pPr>
              <w:jc w:val="center"/>
              <w:rPr>
                <w:rFonts w:ascii="Times New Roman" w:hAnsi="Times New Roman" w:cs="Times New Roman"/>
                <w:sz w:val="20"/>
                <w:szCs w:val="20"/>
              </w:rPr>
            </w:pPr>
          </w:p>
        </w:tc>
        <w:tc>
          <w:tcPr>
            <w:tcW w:w="1881" w:type="dxa"/>
          </w:tcPr>
          <w:p w:rsidR="00DE6919" w:rsidRPr="00B51C2D" w:rsidRDefault="00DE6919" w:rsidP="00755553">
            <w:pPr>
              <w:jc w:val="center"/>
              <w:rPr>
                <w:rFonts w:ascii="Times New Roman" w:hAnsi="Times New Roman" w:cs="Times New Roman"/>
                <w:sz w:val="20"/>
                <w:szCs w:val="20"/>
              </w:rPr>
            </w:pPr>
          </w:p>
        </w:tc>
        <w:tc>
          <w:tcPr>
            <w:tcW w:w="1847" w:type="dxa"/>
          </w:tcPr>
          <w:p w:rsidR="00DE6919" w:rsidRPr="00B51C2D" w:rsidRDefault="00DE6919" w:rsidP="00755553">
            <w:pPr>
              <w:jc w:val="center"/>
              <w:rPr>
                <w:rFonts w:ascii="Times New Roman" w:hAnsi="Times New Roman" w:cs="Times New Roman"/>
                <w:sz w:val="20"/>
                <w:szCs w:val="20"/>
              </w:rPr>
            </w:pPr>
          </w:p>
        </w:tc>
        <w:tc>
          <w:tcPr>
            <w:tcW w:w="2410" w:type="dxa"/>
          </w:tcPr>
          <w:p w:rsidR="00DE6919" w:rsidRPr="00B51C2D" w:rsidRDefault="00DE6919" w:rsidP="00755553">
            <w:pPr>
              <w:jc w:val="center"/>
              <w:rPr>
                <w:rFonts w:ascii="Times New Roman" w:hAnsi="Times New Roman" w:cs="Times New Roman"/>
                <w:sz w:val="20"/>
                <w:szCs w:val="20"/>
              </w:rPr>
            </w:pPr>
          </w:p>
        </w:tc>
        <w:tc>
          <w:tcPr>
            <w:tcW w:w="2693" w:type="dxa"/>
          </w:tcPr>
          <w:p w:rsidR="00DE6919" w:rsidRPr="00B51C2D" w:rsidRDefault="00DE6919" w:rsidP="00755553">
            <w:pPr>
              <w:jc w:val="center"/>
              <w:rPr>
                <w:rFonts w:ascii="Times New Roman" w:hAnsi="Times New Roman" w:cs="Times New Roman"/>
                <w:sz w:val="20"/>
                <w:szCs w:val="20"/>
              </w:rPr>
            </w:pPr>
          </w:p>
        </w:tc>
        <w:tc>
          <w:tcPr>
            <w:tcW w:w="2547" w:type="dxa"/>
          </w:tcPr>
          <w:p w:rsidR="00DE6919" w:rsidRPr="00B51C2D" w:rsidRDefault="00DE6919" w:rsidP="00755553">
            <w:pPr>
              <w:jc w:val="center"/>
              <w:rPr>
                <w:rFonts w:ascii="Times New Roman" w:hAnsi="Times New Roman" w:cs="Times New Roman"/>
                <w:sz w:val="20"/>
                <w:szCs w:val="20"/>
              </w:rPr>
            </w:pPr>
          </w:p>
        </w:tc>
      </w:tr>
      <w:tr w:rsidR="00DE6919" w:rsidRPr="00B51C2D" w:rsidTr="00755553">
        <w:trPr>
          <w:trHeight w:val="541"/>
        </w:trPr>
        <w:tc>
          <w:tcPr>
            <w:tcW w:w="3355" w:type="dxa"/>
          </w:tcPr>
          <w:p w:rsidR="00DE6919" w:rsidRPr="00B51C2D" w:rsidRDefault="00DE6919" w:rsidP="00755553">
            <w:pPr>
              <w:jc w:val="center"/>
              <w:rPr>
                <w:rFonts w:ascii="Times New Roman" w:hAnsi="Times New Roman" w:cs="Times New Roman"/>
                <w:sz w:val="20"/>
                <w:szCs w:val="20"/>
              </w:rPr>
            </w:pPr>
          </w:p>
        </w:tc>
        <w:tc>
          <w:tcPr>
            <w:tcW w:w="1881" w:type="dxa"/>
          </w:tcPr>
          <w:p w:rsidR="00DE6919" w:rsidRPr="00B51C2D" w:rsidRDefault="00DE6919" w:rsidP="00755553">
            <w:pPr>
              <w:jc w:val="center"/>
              <w:rPr>
                <w:rFonts w:ascii="Times New Roman" w:hAnsi="Times New Roman" w:cs="Times New Roman"/>
                <w:sz w:val="20"/>
                <w:szCs w:val="20"/>
              </w:rPr>
            </w:pPr>
          </w:p>
        </w:tc>
        <w:tc>
          <w:tcPr>
            <w:tcW w:w="1847" w:type="dxa"/>
          </w:tcPr>
          <w:p w:rsidR="00DE6919" w:rsidRPr="00B51C2D" w:rsidRDefault="00DE6919" w:rsidP="00755553">
            <w:pPr>
              <w:jc w:val="center"/>
              <w:rPr>
                <w:rFonts w:ascii="Times New Roman" w:hAnsi="Times New Roman" w:cs="Times New Roman"/>
                <w:sz w:val="20"/>
                <w:szCs w:val="20"/>
              </w:rPr>
            </w:pPr>
          </w:p>
        </w:tc>
        <w:tc>
          <w:tcPr>
            <w:tcW w:w="2410" w:type="dxa"/>
          </w:tcPr>
          <w:p w:rsidR="00DE6919" w:rsidRPr="00B51C2D" w:rsidRDefault="00DE6919" w:rsidP="00755553">
            <w:pPr>
              <w:jc w:val="center"/>
              <w:rPr>
                <w:rFonts w:ascii="Times New Roman" w:hAnsi="Times New Roman" w:cs="Times New Roman"/>
                <w:sz w:val="20"/>
                <w:szCs w:val="20"/>
              </w:rPr>
            </w:pPr>
          </w:p>
        </w:tc>
        <w:tc>
          <w:tcPr>
            <w:tcW w:w="2693" w:type="dxa"/>
          </w:tcPr>
          <w:p w:rsidR="00DE6919" w:rsidRPr="00B51C2D" w:rsidRDefault="00DE6919" w:rsidP="00755553">
            <w:pPr>
              <w:jc w:val="center"/>
              <w:rPr>
                <w:rFonts w:ascii="Times New Roman" w:hAnsi="Times New Roman" w:cs="Times New Roman"/>
                <w:sz w:val="20"/>
                <w:szCs w:val="20"/>
              </w:rPr>
            </w:pPr>
          </w:p>
        </w:tc>
        <w:tc>
          <w:tcPr>
            <w:tcW w:w="2547" w:type="dxa"/>
          </w:tcPr>
          <w:p w:rsidR="00DE6919" w:rsidRPr="00B51C2D" w:rsidRDefault="00DE6919" w:rsidP="00755553">
            <w:pPr>
              <w:jc w:val="center"/>
              <w:rPr>
                <w:rFonts w:ascii="Times New Roman" w:hAnsi="Times New Roman" w:cs="Times New Roman"/>
                <w:sz w:val="20"/>
                <w:szCs w:val="20"/>
              </w:rPr>
            </w:pPr>
          </w:p>
        </w:tc>
      </w:tr>
    </w:tbl>
    <w:p w:rsidR="00DE6919" w:rsidRDefault="00DE6919" w:rsidP="00573C24">
      <w:pPr>
        <w:jc w:val="center"/>
        <w:rPr>
          <w:rFonts w:ascii="Times New Roman" w:hAnsi="Times New Roman" w:cs="Times New Roman"/>
          <w:sz w:val="24"/>
          <w:szCs w:val="24"/>
        </w:rPr>
      </w:pPr>
    </w:p>
    <w:p w:rsidR="00DE6919" w:rsidRDefault="00DE6919" w:rsidP="00573C24">
      <w:pPr>
        <w:jc w:val="center"/>
        <w:rPr>
          <w:rFonts w:ascii="Times New Roman" w:hAnsi="Times New Roman" w:cs="Times New Roman"/>
          <w:sz w:val="24"/>
          <w:szCs w:val="24"/>
        </w:rPr>
      </w:pPr>
    </w:p>
    <w:p w:rsidR="00DE6919" w:rsidRDefault="00DE6919" w:rsidP="00573C24">
      <w:pPr>
        <w:jc w:val="center"/>
        <w:rPr>
          <w:rFonts w:ascii="Times New Roman" w:hAnsi="Times New Roman" w:cs="Times New Roman"/>
          <w:sz w:val="24"/>
          <w:szCs w:val="24"/>
        </w:rPr>
      </w:pPr>
    </w:p>
    <w:p w:rsidR="00DE6919" w:rsidRDefault="00DE6919" w:rsidP="00573C24">
      <w:pPr>
        <w:jc w:val="center"/>
        <w:rPr>
          <w:rFonts w:ascii="Times New Roman" w:hAnsi="Times New Roman" w:cs="Times New Roman"/>
          <w:sz w:val="24"/>
          <w:szCs w:val="24"/>
        </w:rPr>
      </w:pPr>
    </w:p>
    <w:p w:rsidR="00DE6919" w:rsidRDefault="00DE6919" w:rsidP="00573C24">
      <w:pPr>
        <w:jc w:val="center"/>
        <w:rPr>
          <w:rFonts w:ascii="Times New Roman" w:hAnsi="Times New Roman" w:cs="Times New Roman"/>
          <w:sz w:val="24"/>
          <w:szCs w:val="24"/>
        </w:rPr>
      </w:pPr>
    </w:p>
    <w:p w:rsidR="00DE6919" w:rsidRDefault="00DE6919" w:rsidP="00573C24">
      <w:pPr>
        <w:jc w:val="center"/>
        <w:rPr>
          <w:rFonts w:ascii="Times New Roman" w:hAnsi="Times New Roman" w:cs="Times New Roman"/>
          <w:sz w:val="24"/>
          <w:szCs w:val="24"/>
        </w:rPr>
      </w:pPr>
    </w:p>
    <w:p w:rsidR="00670312" w:rsidRDefault="00670312" w:rsidP="00670312">
      <w:pPr>
        <w:rPr>
          <w:rFonts w:ascii="Times New Roman" w:hAnsi="Times New Roman" w:cs="Times New Roman"/>
          <w:sz w:val="24"/>
          <w:szCs w:val="24"/>
        </w:rPr>
      </w:pPr>
    </w:p>
    <w:p w:rsidR="00670312" w:rsidRDefault="00670312" w:rsidP="00670312">
      <w:pPr>
        <w:rPr>
          <w:rFonts w:ascii="Times New Roman" w:hAnsi="Times New Roman" w:cs="Times New Roman"/>
          <w:sz w:val="24"/>
          <w:szCs w:val="24"/>
        </w:rPr>
      </w:pPr>
    </w:p>
    <w:p w:rsidR="00407EBA" w:rsidRPr="005071E2" w:rsidRDefault="00407EBA" w:rsidP="00670312">
      <w:pPr>
        <w:rPr>
          <w:rFonts w:ascii="Times New Roman" w:hAnsi="Times New Roman" w:cs="Times New Roman"/>
          <w:sz w:val="24"/>
          <w:szCs w:val="24"/>
        </w:rPr>
      </w:pPr>
      <w:r w:rsidRPr="005071E2">
        <w:rPr>
          <w:rFonts w:ascii="Times New Roman" w:hAnsi="Times New Roman" w:cs="Times New Roman"/>
          <w:sz w:val="24"/>
          <w:szCs w:val="24"/>
        </w:rPr>
        <w:t>Anexo II</w:t>
      </w:r>
    </w:p>
    <w:p w:rsidR="00407EBA" w:rsidRPr="005071E2" w:rsidRDefault="00407EBA" w:rsidP="00573C24">
      <w:pPr>
        <w:jc w:val="center"/>
        <w:rPr>
          <w:rFonts w:ascii="Times New Roman" w:hAnsi="Times New Roman" w:cs="Times New Roman"/>
          <w:sz w:val="24"/>
          <w:szCs w:val="24"/>
        </w:rPr>
      </w:pPr>
      <w:r w:rsidRPr="005071E2">
        <w:rPr>
          <w:rFonts w:ascii="Times New Roman" w:hAnsi="Times New Roman" w:cs="Times New Roman"/>
          <w:sz w:val="24"/>
          <w:szCs w:val="24"/>
        </w:rPr>
        <w:t>Cronograma de entrega</w:t>
      </w:r>
    </w:p>
    <w:tbl>
      <w:tblPr>
        <w:tblStyle w:val="Tabelacomgrade"/>
        <w:tblW w:w="0" w:type="auto"/>
        <w:tblLayout w:type="fixed"/>
        <w:tblLook w:val="04A0"/>
      </w:tblPr>
      <w:tblGrid>
        <w:gridCol w:w="1526"/>
        <w:gridCol w:w="1808"/>
        <w:gridCol w:w="1310"/>
        <w:gridCol w:w="993"/>
        <w:gridCol w:w="992"/>
        <w:gridCol w:w="955"/>
        <w:gridCol w:w="1024"/>
        <w:gridCol w:w="1017"/>
        <w:gridCol w:w="904"/>
        <w:gridCol w:w="929"/>
        <w:gridCol w:w="907"/>
        <w:gridCol w:w="923"/>
        <w:gridCol w:w="932"/>
      </w:tblGrid>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PRODUTO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QUANTIDADE</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UNIDADE</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FEV</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MAR</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ABR</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MAI</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JUN</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JUL</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AGO</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SET</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OUT</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NOV</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Alho </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r w:rsidRPr="00754D71">
              <w:rPr>
                <w:rFonts w:ascii="Times New Roman" w:hAnsi="Times New Roman" w:cs="Times New Roman"/>
                <w:sz w:val="24"/>
                <w:szCs w:val="24"/>
              </w:rPr>
              <w:t>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55"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102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0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29"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2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c>
          <w:tcPr>
            <w:tcW w:w="93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Abobora cabotiá</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450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Acelga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Aipim descascado e congelado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396</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66</w:t>
            </w: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Ameixa</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Banana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2700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Batata doce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Batata inglesa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1060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Bergamota</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1050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Beterraba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Bolacha caseira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21</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Brócolis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480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Caqui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Cenoura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800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90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Chuchu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180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60</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Couve-flor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450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Doce de abobora</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48</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lastRenderedPageBreak/>
              <w:t xml:space="preserve">Doce de uva </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48</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12</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Extrato de tomate </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55"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102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101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0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29"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0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2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c>
          <w:tcPr>
            <w:tcW w:w="93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26</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kiwi</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1080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360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360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360</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Laranja</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Maçã</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150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Melancia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Milho verde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Morango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1800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Bj</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50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Ovos </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290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dz</w:t>
            </w:r>
          </w:p>
        </w:tc>
        <w:tc>
          <w:tcPr>
            <w:tcW w:w="99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55"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102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101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04"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29"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07"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2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c>
          <w:tcPr>
            <w:tcW w:w="932"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Pêssego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Pimentão verde</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25</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Repolho branco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84</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Repolho roxo </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84</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un</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w:t>
            </w: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10</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Suco maça</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l</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Suco de maracujá</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120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l</w:t>
            </w:r>
          </w:p>
        </w:tc>
        <w:tc>
          <w:tcPr>
            <w:tcW w:w="993" w:type="dxa"/>
          </w:tcPr>
          <w:p w:rsidR="00573C24" w:rsidRPr="00754D71" w:rsidRDefault="00573C24" w:rsidP="00C63E29">
            <w:pPr>
              <w:rPr>
                <w:rFonts w:ascii="Times New Roman" w:hAnsi="Times New Roman" w:cs="Times New Roman"/>
                <w:sz w:val="24"/>
                <w:szCs w:val="24"/>
              </w:rPr>
            </w:pP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24</w:t>
            </w: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Suco de uva</w:t>
            </w:r>
          </w:p>
        </w:tc>
        <w:tc>
          <w:tcPr>
            <w:tcW w:w="1808"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200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l</w:t>
            </w:r>
          </w:p>
        </w:tc>
        <w:tc>
          <w:tcPr>
            <w:tcW w:w="99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992" w:type="dxa"/>
          </w:tcPr>
          <w:p w:rsidR="00573C24" w:rsidRPr="00754D71" w:rsidRDefault="00573C24" w:rsidP="00C63E29">
            <w:pPr>
              <w:rPr>
                <w:rFonts w:ascii="Times New Roman" w:hAnsi="Times New Roman" w:cs="Times New Roman"/>
                <w:sz w:val="24"/>
                <w:szCs w:val="24"/>
              </w:rPr>
            </w:pPr>
          </w:p>
        </w:tc>
        <w:tc>
          <w:tcPr>
            <w:tcW w:w="955"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40</w:t>
            </w:r>
          </w:p>
        </w:tc>
        <w:tc>
          <w:tcPr>
            <w:tcW w:w="932" w:type="dxa"/>
          </w:tcPr>
          <w:p w:rsidR="00573C24" w:rsidRPr="00754D71" w:rsidRDefault="00573C24" w:rsidP="00C63E29">
            <w:pPr>
              <w:rPr>
                <w:rFonts w:ascii="Times New Roman" w:hAnsi="Times New Roman" w:cs="Times New Roman"/>
                <w:sz w:val="24"/>
                <w:szCs w:val="24"/>
              </w:rPr>
            </w:pPr>
          </w:p>
        </w:tc>
      </w:tr>
      <w:tr w:rsidR="00573C24" w:rsidRPr="00754D71" w:rsidTr="00C63E29">
        <w:tc>
          <w:tcPr>
            <w:tcW w:w="1526"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 xml:space="preserve">Uva </w:t>
            </w:r>
          </w:p>
        </w:tc>
        <w:tc>
          <w:tcPr>
            <w:tcW w:w="1808"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6</w:t>
            </w:r>
            <w:r w:rsidRPr="00754D71">
              <w:rPr>
                <w:rFonts w:ascii="Times New Roman" w:hAnsi="Times New Roman" w:cs="Times New Roman"/>
                <w:sz w:val="24"/>
                <w:szCs w:val="24"/>
              </w:rPr>
              <w:t>00</w:t>
            </w:r>
          </w:p>
        </w:tc>
        <w:tc>
          <w:tcPr>
            <w:tcW w:w="1310"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kg</w:t>
            </w:r>
          </w:p>
        </w:tc>
        <w:tc>
          <w:tcPr>
            <w:tcW w:w="993" w:type="dxa"/>
          </w:tcPr>
          <w:p w:rsidR="00573C24" w:rsidRPr="00754D71" w:rsidRDefault="00573C24" w:rsidP="00C63E29">
            <w:pPr>
              <w:rPr>
                <w:rFonts w:ascii="Times New Roman" w:hAnsi="Times New Roman" w:cs="Times New Roman"/>
                <w:sz w:val="24"/>
                <w:szCs w:val="24"/>
              </w:rPr>
            </w:pPr>
            <w:r>
              <w:rPr>
                <w:rFonts w:ascii="Times New Roman" w:hAnsi="Times New Roman" w:cs="Times New Roman"/>
                <w:sz w:val="24"/>
                <w:szCs w:val="24"/>
              </w:rPr>
              <w:t>3</w:t>
            </w:r>
            <w:r w:rsidRPr="00754D71">
              <w:rPr>
                <w:rFonts w:ascii="Times New Roman" w:hAnsi="Times New Roman" w:cs="Times New Roman"/>
                <w:sz w:val="24"/>
                <w:szCs w:val="24"/>
              </w:rPr>
              <w:t>00</w:t>
            </w:r>
          </w:p>
        </w:tc>
        <w:tc>
          <w:tcPr>
            <w:tcW w:w="992" w:type="dxa"/>
          </w:tcPr>
          <w:p w:rsidR="00573C24" w:rsidRPr="00754D71" w:rsidRDefault="00573C24" w:rsidP="00C63E29">
            <w:pPr>
              <w:rPr>
                <w:rFonts w:ascii="Times New Roman" w:hAnsi="Times New Roman" w:cs="Times New Roman"/>
                <w:sz w:val="24"/>
                <w:szCs w:val="24"/>
              </w:rPr>
            </w:pPr>
            <w:r w:rsidRPr="00754D71">
              <w:rPr>
                <w:rFonts w:ascii="Times New Roman" w:hAnsi="Times New Roman" w:cs="Times New Roman"/>
                <w:sz w:val="24"/>
                <w:szCs w:val="24"/>
              </w:rPr>
              <w:t>300</w:t>
            </w:r>
          </w:p>
        </w:tc>
        <w:tc>
          <w:tcPr>
            <w:tcW w:w="955" w:type="dxa"/>
          </w:tcPr>
          <w:p w:rsidR="00573C24" w:rsidRPr="00754D71" w:rsidRDefault="00573C24" w:rsidP="00C63E29">
            <w:pPr>
              <w:rPr>
                <w:rFonts w:ascii="Times New Roman" w:hAnsi="Times New Roman" w:cs="Times New Roman"/>
                <w:sz w:val="24"/>
                <w:szCs w:val="24"/>
              </w:rPr>
            </w:pPr>
          </w:p>
        </w:tc>
        <w:tc>
          <w:tcPr>
            <w:tcW w:w="1024" w:type="dxa"/>
          </w:tcPr>
          <w:p w:rsidR="00573C24" w:rsidRPr="00754D71" w:rsidRDefault="00573C24" w:rsidP="00C63E29">
            <w:pPr>
              <w:rPr>
                <w:rFonts w:ascii="Times New Roman" w:hAnsi="Times New Roman" w:cs="Times New Roman"/>
                <w:sz w:val="24"/>
                <w:szCs w:val="24"/>
              </w:rPr>
            </w:pPr>
          </w:p>
        </w:tc>
        <w:tc>
          <w:tcPr>
            <w:tcW w:w="1017" w:type="dxa"/>
          </w:tcPr>
          <w:p w:rsidR="00573C24" w:rsidRPr="00754D71" w:rsidRDefault="00573C24" w:rsidP="00C63E29">
            <w:pPr>
              <w:rPr>
                <w:rFonts w:ascii="Times New Roman" w:hAnsi="Times New Roman" w:cs="Times New Roman"/>
                <w:sz w:val="24"/>
                <w:szCs w:val="24"/>
              </w:rPr>
            </w:pPr>
          </w:p>
        </w:tc>
        <w:tc>
          <w:tcPr>
            <w:tcW w:w="904" w:type="dxa"/>
          </w:tcPr>
          <w:p w:rsidR="00573C24" w:rsidRPr="00754D71" w:rsidRDefault="00573C24" w:rsidP="00C63E29">
            <w:pPr>
              <w:rPr>
                <w:rFonts w:ascii="Times New Roman" w:hAnsi="Times New Roman" w:cs="Times New Roman"/>
                <w:sz w:val="24"/>
                <w:szCs w:val="24"/>
              </w:rPr>
            </w:pPr>
          </w:p>
        </w:tc>
        <w:tc>
          <w:tcPr>
            <w:tcW w:w="929" w:type="dxa"/>
          </w:tcPr>
          <w:p w:rsidR="00573C24" w:rsidRPr="00754D71" w:rsidRDefault="00573C24" w:rsidP="00C63E29">
            <w:pPr>
              <w:rPr>
                <w:rFonts w:ascii="Times New Roman" w:hAnsi="Times New Roman" w:cs="Times New Roman"/>
                <w:sz w:val="24"/>
                <w:szCs w:val="24"/>
              </w:rPr>
            </w:pPr>
          </w:p>
        </w:tc>
        <w:tc>
          <w:tcPr>
            <w:tcW w:w="907" w:type="dxa"/>
          </w:tcPr>
          <w:p w:rsidR="00573C24" w:rsidRPr="00754D71" w:rsidRDefault="00573C24" w:rsidP="00C63E29">
            <w:pPr>
              <w:rPr>
                <w:rFonts w:ascii="Times New Roman" w:hAnsi="Times New Roman" w:cs="Times New Roman"/>
                <w:sz w:val="24"/>
                <w:szCs w:val="24"/>
              </w:rPr>
            </w:pPr>
          </w:p>
        </w:tc>
        <w:tc>
          <w:tcPr>
            <w:tcW w:w="923" w:type="dxa"/>
          </w:tcPr>
          <w:p w:rsidR="00573C24" w:rsidRPr="00754D71" w:rsidRDefault="00573C24" w:rsidP="00C63E29">
            <w:pPr>
              <w:rPr>
                <w:rFonts w:ascii="Times New Roman" w:hAnsi="Times New Roman" w:cs="Times New Roman"/>
                <w:sz w:val="24"/>
                <w:szCs w:val="24"/>
              </w:rPr>
            </w:pPr>
          </w:p>
        </w:tc>
        <w:tc>
          <w:tcPr>
            <w:tcW w:w="932" w:type="dxa"/>
          </w:tcPr>
          <w:p w:rsidR="00573C24" w:rsidRPr="00754D71" w:rsidRDefault="00573C24" w:rsidP="00C63E29">
            <w:pPr>
              <w:rPr>
                <w:rFonts w:ascii="Times New Roman" w:hAnsi="Times New Roman" w:cs="Times New Roman"/>
                <w:sz w:val="24"/>
                <w:szCs w:val="24"/>
              </w:rPr>
            </w:pPr>
          </w:p>
        </w:tc>
      </w:tr>
    </w:tbl>
    <w:p w:rsidR="00407EBA" w:rsidRDefault="00407EBA" w:rsidP="00407EBA">
      <w:pPr>
        <w:jc w:val="both"/>
        <w:rPr>
          <w:rFonts w:ascii="Times New Roman" w:hAnsi="Times New Roman" w:cs="Times New Roman"/>
          <w:sz w:val="24"/>
          <w:szCs w:val="24"/>
        </w:rPr>
      </w:pPr>
    </w:p>
    <w:p w:rsidR="00407EBA" w:rsidRDefault="00407EBA"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pPr>
    </w:p>
    <w:p w:rsidR="00573C24" w:rsidRDefault="00573C24" w:rsidP="00407EBA">
      <w:pPr>
        <w:jc w:val="both"/>
        <w:rPr>
          <w:rFonts w:ascii="Times New Roman" w:hAnsi="Times New Roman" w:cs="Times New Roman"/>
          <w:sz w:val="24"/>
          <w:szCs w:val="24"/>
        </w:rPr>
        <w:sectPr w:rsidR="00573C24" w:rsidSect="00573C24">
          <w:pgSz w:w="16838" w:h="11906" w:orient="landscape"/>
          <w:pgMar w:top="1701" w:right="1418" w:bottom="1701" w:left="1418" w:header="284" w:footer="284" w:gutter="0"/>
          <w:cols w:space="708"/>
          <w:docGrid w:linePitch="360"/>
        </w:sectPr>
      </w:pPr>
    </w:p>
    <w:p w:rsidR="00407EBA" w:rsidRPr="005071E2" w:rsidRDefault="00573C24" w:rsidP="00407E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ANEXO III - </w:t>
      </w:r>
      <w:r w:rsidR="00407EBA" w:rsidRPr="005071E2">
        <w:rPr>
          <w:rFonts w:ascii="Times New Roman" w:hAnsi="Times New Roman" w:cs="Times New Roman"/>
          <w:sz w:val="24"/>
          <w:szCs w:val="24"/>
        </w:rPr>
        <w:t>Especificações dos produtos</w:t>
      </w:r>
    </w:p>
    <w:tbl>
      <w:tblPr>
        <w:tblStyle w:val="Tabelacomgrade"/>
        <w:tblW w:w="8676" w:type="dxa"/>
        <w:tblLayout w:type="fixed"/>
        <w:tblLook w:val="04A0"/>
      </w:tblPr>
      <w:tblGrid>
        <w:gridCol w:w="1101"/>
        <w:gridCol w:w="7575"/>
      </w:tblGrid>
      <w:tr w:rsidR="00407EBA" w:rsidRPr="00754D71" w:rsidTr="00C63E29">
        <w:trPr>
          <w:trHeight w:val="275"/>
        </w:trPr>
        <w:tc>
          <w:tcPr>
            <w:tcW w:w="1101" w:type="dxa"/>
          </w:tcPr>
          <w:p w:rsidR="00407EBA" w:rsidRPr="00405570" w:rsidRDefault="00407EBA" w:rsidP="00C63E29">
            <w:pPr>
              <w:tabs>
                <w:tab w:val="left" w:pos="1758"/>
              </w:tabs>
              <w:jc w:val="both"/>
              <w:rPr>
                <w:rFonts w:ascii="Times New Roman" w:hAnsi="Times New Roman" w:cs="Times New Roman"/>
                <w:sz w:val="24"/>
                <w:szCs w:val="24"/>
              </w:rPr>
            </w:pPr>
            <w:r w:rsidRPr="00405570">
              <w:rPr>
                <w:rFonts w:ascii="Times New Roman" w:hAnsi="Times New Roman" w:cs="Times New Roman"/>
                <w:sz w:val="24"/>
                <w:szCs w:val="24"/>
              </w:rPr>
              <w:t xml:space="preserve">ITEM </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 xml:space="preserve">DESCRIÇÃO DO PRODUTO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01</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 xml:space="preserve">ALHO. Bulbo inteiro, de boa qualidade, firme e intacto, sem lesões de origem física ou mecânica, perfurações e cortes, tamanho e coloração uniformes, devendo ser bem desenvolvidos, isento de sujidades, parasitas e larvas. </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02</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 xml:space="preserve">ABOBORA CABOTIÁ. Produto sadio, limpo e de primeira qualidade. Acondicionado de forma a evitar danos, apresentando grau de maturação adequado. Deve estar isento de lesões física, mecânica ou biológica, além de parasitas ou sujidades aderidos à casca. </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03</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ACELGA</w:t>
            </w:r>
            <w:r>
              <w:rPr>
                <w:rFonts w:ascii="Times New Roman" w:hAnsi="Times New Roman" w:cs="Times New Roman"/>
                <w:sz w:val="24"/>
                <w:szCs w:val="24"/>
              </w:rPr>
              <w:t>.De</w:t>
            </w:r>
            <w:r w:rsidRPr="00405570">
              <w:rPr>
                <w:rFonts w:ascii="Times New Roman" w:hAnsi="Times New Roman" w:cs="Times New Roman"/>
                <w:sz w:val="24"/>
                <w:szCs w:val="24"/>
              </w:rPr>
              <w:t xml:space="preserve"> qualidade, fresca, limpa, isenta de sujidades, parasitas, larvas e corpos estranhos. Deve estar embalada em sacos plásticos de polietileno transparente ou em caixas plásticas.</w:t>
            </w:r>
          </w:p>
        </w:tc>
      </w:tr>
      <w:tr w:rsidR="00407EBA" w:rsidRPr="00754D71" w:rsidTr="00C63E29">
        <w:trPr>
          <w:trHeight w:val="416"/>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04</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AIPIM</w:t>
            </w:r>
            <w:r>
              <w:rPr>
                <w:rFonts w:ascii="Times New Roman" w:hAnsi="Times New Roman" w:cs="Times New Roman"/>
                <w:sz w:val="24"/>
                <w:szCs w:val="24"/>
              </w:rPr>
              <w:t>, alimento</w:t>
            </w:r>
            <w:r w:rsidRPr="00405570">
              <w:rPr>
                <w:rFonts w:ascii="Times New Roman" w:hAnsi="Times New Roman" w:cs="Times New Roman"/>
                <w:sz w:val="24"/>
                <w:szCs w:val="24"/>
              </w:rPr>
              <w:t>DESCASCADO E CONGELADO</w:t>
            </w:r>
            <w:r>
              <w:rPr>
                <w:rFonts w:ascii="Times New Roman" w:hAnsi="Times New Roman" w:cs="Times New Roman"/>
                <w:sz w:val="24"/>
                <w:szCs w:val="24"/>
              </w:rPr>
              <w:t xml:space="preserve">. </w:t>
            </w:r>
            <w:r w:rsidRPr="00405570">
              <w:rPr>
                <w:rFonts w:ascii="Times New Roman" w:eastAsia="Times New Roman" w:hAnsi="Times New Roman" w:cs="Times New Roman"/>
                <w:sz w:val="24"/>
                <w:szCs w:val="24"/>
              </w:rPr>
              <w:t xml:space="preserve">Produtos sãos, limpos, e de boa qualidade; sem defeitos, suficientemente desenvolvidos, com aspecto, aroma e sabor típicos da variedade; uniformidade no tamanho e na cor. </w:t>
            </w:r>
            <w:r>
              <w:rPr>
                <w:rFonts w:ascii="Times New Roman" w:eastAsia="Times New Roman" w:hAnsi="Times New Roman" w:cs="Times New Roman"/>
                <w:sz w:val="24"/>
                <w:szCs w:val="24"/>
              </w:rPr>
              <w:t>Respeitando as exigências sanitárias de manipulação.</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05</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AMEIXA</w:t>
            </w:r>
            <w:r>
              <w:rPr>
                <w:rFonts w:ascii="Times New Roman" w:hAnsi="Times New Roman" w:cs="Times New Roman"/>
                <w:sz w:val="24"/>
                <w:szCs w:val="24"/>
              </w:rPr>
              <w:t xml:space="preserve">.  De </w:t>
            </w:r>
            <w:r w:rsidRPr="00405570">
              <w:rPr>
                <w:rFonts w:ascii="Times New Roman" w:hAnsi="Times New Roman" w:cs="Times New Roman"/>
                <w:sz w:val="24"/>
                <w:szCs w:val="24"/>
              </w:rPr>
              <w:t>qualidade, limpa, apresentando grau médio de amadurecimento. Deve estar acondicionada em caixas plásticas, de forma a evitar danos físicos, mecânicos ou biológicos. Ausência de parasitas, sujidades, larvas e corpos estranhos.</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06</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BANANA</w:t>
            </w:r>
            <w:r>
              <w:rPr>
                <w:rFonts w:ascii="Times New Roman" w:hAnsi="Times New Roman" w:cs="Times New Roman"/>
                <w:sz w:val="24"/>
                <w:szCs w:val="24"/>
              </w:rPr>
              <w:t>, Alimento de</w:t>
            </w:r>
            <w:r w:rsidRPr="00405570">
              <w:rPr>
                <w:rFonts w:ascii="Times New Roman" w:hAnsi="Times New Roman" w:cs="Times New Roman"/>
                <w:sz w:val="24"/>
                <w:szCs w:val="24"/>
              </w:rPr>
              <w:t xml:space="preserve"> qualidade, limpa, apresentando grau médio de amadurecimento. Deve estar acondicionada em caixas plásticas, de forma a evitar danos físicos, mecânicos ou biológicos. Ausência</w:t>
            </w:r>
            <w:r>
              <w:rPr>
                <w:rFonts w:ascii="Times New Roman" w:hAnsi="Times New Roman" w:cs="Times New Roman"/>
                <w:sz w:val="24"/>
                <w:szCs w:val="24"/>
              </w:rPr>
              <w:t xml:space="preserve"> de manchas e ferimentos</w:t>
            </w:r>
            <w:r w:rsidRPr="00405570">
              <w:rPr>
                <w:rFonts w:ascii="Times New Roman" w:hAnsi="Times New Roman" w:cs="Times New Roman"/>
                <w:sz w:val="24"/>
                <w:szCs w:val="24"/>
              </w:rPr>
              <w:t>.</w:t>
            </w:r>
            <w:r>
              <w:rPr>
                <w:rFonts w:ascii="Times New Roman" w:hAnsi="Times New Roman" w:cs="Times New Roman"/>
                <w:sz w:val="24"/>
                <w:szCs w:val="24"/>
              </w:rPr>
              <w:t xml:space="preserve"> Não será aceito banana com grau elevado de maturação.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07</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BATATA DOCE.</w:t>
            </w:r>
            <w:r w:rsidRPr="00405570">
              <w:rPr>
                <w:rFonts w:ascii="Times New Roman" w:hAnsi="Times New Roman" w:cs="Times New Roman"/>
              </w:rPr>
              <w:t xml:space="preserve">Produto sadio, limpo e de primeira qualidade. Acondicionado de forma a evitar danos, apresentando grau de maturação adequado. Deve estar isento de lesões física, mecânica ou biológica, além de parasitas ou sujidades aderidos à casca. </w:t>
            </w:r>
          </w:p>
        </w:tc>
      </w:tr>
      <w:tr w:rsidR="00407EBA" w:rsidRPr="00754D71" w:rsidTr="00C63E29">
        <w:trPr>
          <w:trHeight w:val="307"/>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08</w:t>
            </w:r>
          </w:p>
        </w:tc>
        <w:tc>
          <w:tcPr>
            <w:tcW w:w="7575" w:type="dxa"/>
          </w:tcPr>
          <w:p w:rsidR="00407EBA" w:rsidRPr="00405570" w:rsidRDefault="00407EBA" w:rsidP="00C63E29">
            <w:pPr>
              <w:jc w:val="both"/>
              <w:rPr>
                <w:rFonts w:ascii="Times New Roman" w:hAnsi="Times New Roman" w:cs="Times New Roman"/>
                <w:sz w:val="24"/>
                <w:szCs w:val="24"/>
              </w:rPr>
            </w:pPr>
            <w:r>
              <w:rPr>
                <w:rFonts w:ascii="Times New Roman" w:hAnsi="Times New Roman" w:cs="Times New Roman"/>
                <w:sz w:val="24"/>
                <w:szCs w:val="24"/>
              </w:rPr>
              <w:t xml:space="preserve">BATATA INGLESA. </w:t>
            </w:r>
            <w:r w:rsidRPr="00405570">
              <w:rPr>
                <w:rFonts w:ascii="Times New Roman" w:hAnsi="Times New Roman" w:cs="Times New Roman"/>
              </w:rPr>
              <w:t>Produto sadio, limpo e de primeira qualidade</w:t>
            </w:r>
            <w:r>
              <w:rPr>
                <w:rFonts w:ascii="Times New Roman" w:hAnsi="Times New Roman" w:cs="Times New Roman"/>
              </w:rPr>
              <w:t>, tamanho médio. C</w:t>
            </w:r>
            <w:r w:rsidRPr="00405570">
              <w:rPr>
                <w:rFonts w:ascii="Times New Roman" w:hAnsi="Times New Roman" w:cs="Times New Roman"/>
              </w:rPr>
              <w:t>ondi</w:t>
            </w:r>
            <w:r>
              <w:rPr>
                <w:rFonts w:ascii="Times New Roman" w:hAnsi="Times New Roman" w:cs="Times New Roman"/>
              </w:rPr>
              <w:t>cionado de forma a evitar danos</w:t>
            </w:r>
            <w:r w:rsidRPr="00405570">
              <w:rPr>
                <w:rFonts w:ascii="Times New Roman" w:hAnsi="Times New Roman" w:cs="Times New Roman"/>
              </w:rPr>
              <w:t xml:space="preserve">. Deve estar isento de </w:t>
            </w:r>
            <w:r>
              <w:rPr>
                <w:rFonts w:ascii="Times New Roman" w:hAnsi="Times New Roman" w:cs="Times New Roman"/>
              </w:rPr>
              <w:t xml:space="preserve">lesões, </w:t>
            </w:r>
            <w:r w:rsidRPr="00405570">
              <w:rPr>
                <w:rFonts w:ascii="Times New Roman" w:hAnsi="Times New Roman" w:cs="Times New Roman"/>
              </w:rPr>
              <w:t xml:space="preserve">além de parasitas ou sujidades aderidos à casca. </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09</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BERGAMOTA</w:t>
            </w:r>
            <w:r>
              <w:rPr>
                <w:rFonts w:ascii="Times New Roman" w:hAnsi="Times New Roman" w:cs="Times New Roman"/>
                <w:sz w:val="24"/>
                <w:szCs w:val="24"/>
              </w:rPr>
              <w:t xml:space="preserve">. </w:t>
            </w:r>
            <w:r w:rsidRPr="00405570">
              <w:rPr>
                <w:rFonts w:ascii="Times New Roman" w:hAnsi="Times New Roman" w:cs="Times New Roman"/>
              </w:rPr>
              <w:t xml:space="preserve">Produto sadio, limpo e de primeira qualidade. Acondicionado de forma a evitar danos, apresentando grau de maturação adequado, de aparência fresca. Deve estar isento de lesões física, mecânica ou biológica, além de parasitas ou sujidades aderidos à casca.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10</w:t>
            </w:r>
          </w:p>
        </w:tc>
        <w:tc>
          <w:tcPr>
            <w:tcW w:w="7575" w:type="dxa"/>
          </w:tcPr>
          <w:p w:rsidR="00407EBA" w:rsidRPr="00405570" w:rsidRDefault="00407EBA" w:rsidP="00C63E29">
            <w:pPr>
              <w:jc w:val="both"/>
              <w:rPr>
                <w:rFonts w:ascii="Times New Roman" w:hAnsi="Times New Roman" w:cs="Times New Roman"/>
                <w:sz w:val="24"/>
                <w:szCs w:val="24"/>
              </w:rPr>
            </w:pPr>
            <w:r>
              <w:rPr>
                <w:rFonts w:ascii="Times New Roman" w:hAnsi="Times New Roman" w:cs="Times New Roman"/>
                <w:sz w:val="24"/>
                <w:szCs w:val="24"/>
              </w:rPr>
              <w:t xml:space="preserve">BETERRABA. </w:t>
            </w:r>
            <w:r w:rsidRPr="00405570">
              <w:rPr>
                <w:rFonts w:ascii="Times New Roman" w:hAnsi="Times New Roman" w:cs="Times New Roman"/>
              </w:rPr>
              <w:t xml:space="preserve">Produto sadio, limpo e de primeira qualidade. Acondicionado de forma a evitar danos, apresentando grau de maturação adequado. Deve estar isento de lesões física, mecânica ou biológica, além de parasitas ou sujidades aderidos à casca. </w:t>
            </w:r>
            <w:r>
              <w:rPr>
                <w:rFonts w:ascii="Times New Roman" w:hAnsi="Times New Roman" w:cs="Times New Roman"/>
              </w:rPr>
              <w:t>Tamanho médio de aproximadamente 100g.</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11</w:t>
            </w:r>
          </w:p>
        </w:tc>
        <w:tc>
          <w:tcPr>
            <w:tcW w:w="7575" w:type="dxa"/>
          </w:tcPr>
          <w:p w:rsidR="00407EBA" w:rsidRPr="00405570" w:rsidRDefault="00407EBA" w:rsidP="00C63E29">
            <w:pPr>
              <w:jc w:val="both"/>
              <w:rPr>
                <w:rFonts w:ascii="Times New Roman" w:hAnsi="Times New Roman" w:cs="Times New Roman"/>
                <w:sz w:val="24"/>
                <w:szCs w:val="24"/>
              </w:rPr>
            </w:pPr>
            <w:r>
              <w:rPr>
                <w:rFonts w:ascii="Times New Roman" w:hAnsi="Times New Roman" w:cs="Times New Roman"/>
                <w:sz w:val="24"/>
                <w:szCs w:val="24"/>
              </w:rPr>
              <w:t xml:space="preserve">BOLACHA CASEIRA. </w:t>
            </w:r>
            <w:r w:rsidRPr="00405570">
              <w:rPr>
                <w:rFonts w:ascii="Times New Roman" w:hAnsi="Times New Roman" w:cs="Times New Roman"/>
              </w:rPr>
              <w:t>Produto de primeira qualidade com sabor e cor própria, feita a base de farinha de trigo. Acondicionada em embalagem transparente, fechada e rotulada com data de fabricação e data de validade, bem como as informações nutricionais do produto</w:t>
            </w:r>
            <w:r>
              <w:rPr>
                <w:rFonts w:ascii="Times New Roman" w:hAnsi="Times New Roman" w:cs="Times New Roman"/>
              </w:rPr>
              <w:t xml:space="preserve"> e seus ingredientes</w:t>
            </w:r>
            <w:r w:rsidRPr="00405570">
              <w:rPr>
                <w:rFonts w:ascii="Times New Roman" w:hAnsi="Times New Roman" w:cs="Times New Roman"/>
              </w:rPr>
              <w:t xml:space="preserve">. Unidade pesando 500 gramas. </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12</w:t>
            </w:r>
          </w:p>
        </w:tc>
        <w:tc>
          <w:tcPr>
            <w:tcW w:w="7575" w:type="dxa"/>
          </w:tcPr>
          <w:p w:rsidR="00407EBA" w:rsidRPr="00405570" w:rsidRDefault="00407EBA" w:rsidP="00C63E29">
            <w:pPr>
              <w:jc w:val="both"/>
              <w:rPr>
                <w:rFonts w:ascii="Times New Roman" w:hAnsi="Times New Roman" w:cs="Times New Roman"/>
                <w:sz w:val="24"/>
                <w:szCs w:val="24"/>
              </w:rPr>
            </w:pPr>
            <w:r>
              <w:rPr>
                <w:rFonts w:ascii="Times New Roman" w:hAnsi="Times New Roman" w:cs="Times New Roman"/>
                <w:sz w:val="24"/>
                <w:szCs w:val="24"/>
              </w:rPr>
              <w:t xml:space="preserve">BRÓCOLIS. </w:t>
            </w:r>
            <w:r>
              <w:rPr>
                <w:rFonts w:ascii="Times New Roman" w:hAnsi="Times New Roman" w:cs="Times New Roman"/>
              </w:rPr>
              <w:t>De q</w:t>
            </w:r>
            <w:r w:rsidRPr="00405570">
              <w:rPr>
                <w:rFonts w:ascii="Times New Roman" w:hAnsi="Times New Roman" w:cs="Times New Roman"/>
              </w:rPr>
              <w:t xml:space="preserve">ualidade. Acondicionado em embalagens </w:t>
            </w:r>
            <w:r>
              <w:rPr>
                <w:rFonts w:ascii="Times New Roman" w:hAnsi="Times New Roman" w:cs="Times New Roman"/>
              </w:rPr>
              <w:t xml:space="preserve">a </w:t>
            </w:r>
            <w:r w:rsidRPr="00405570">
              <w:rPr>
                <w:rFonts w:ascii="Times New Roman" w:hAnsi="Times New Roman" w:cs="Times New Roman"/>
              </w:rPr>
              <w:t xml:space="preserve">evitar danos, </w:t>
            </w:r>
            <w:r w:rsidRPr="00405570">
              <w:rPr>
                <w:rFonts w:ascii="Times New Roman" w:hAnsi="Times New Roman" w:cs="Times New Roman"/>
              </w:rPr>
              <w:lastRenderedPageBreak/>
              <w:t xml:space="preserve">apresentando grau de maturação adequado. Deve estar isento de lesões física, mecânica ou biológica, além de parasitas ou sujidades. Cada unidade pesando em média 400 gramas. </w:t>
            </w:r>
            <w:r>
              <w:rPr>
                <w:rFonts w:ascii="Times New Roman" w:hAnsi="Times New Roman" w:cs="Times New Roman"/>
              </w:rPr>
              <w:t>Cor e aspecto próprio do produto.</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lastRenderedPageBreak/>
              <w:t>13</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CAQUI</w:t>
            </w:r>
            <w:r>
              <w:rPr>
                <w:rFonts w:ascii="Times New Roman" w:hAnsi="Times New Roman" w:cs="Times New Roman"/>
                <w:sz w:val="24"/>
                <w:szCs w:val="24"/>
              </w:rPr>
              <w:t>. Fruto de qualidade, limpo</w:t>
            </w:r>
            <w:r w:rsidRPr="00405570">
              <w:rPr>
                <w:rFonts w:ascii="Times New Roman" w:hAnsi="Times New Roman" w:cs="Times New Roman"/>
                <w:sz w:val="24"/>
                <w:szCs w:val="24"/>
              </w:rPr>
              <w:t>, apresentando grau médio de amadurecimento. Deve estar acondicionada em caixas plásticas, de forma a evitar danos físicos, mecânicos ou biológicos. Ausência de parasitas, sujidades, larvas e corpos estranhos.</w:t>
            </w:r>
            <w:r>
              <w:rPr>
                <w:rFonts w:ascii="Times New Roman" w:hAnsi="Times New Roman" w:cs="Times New Roman"/>
                <w:sz w:val="24"/>
                <w:szCs w:val="24"/>
              </w:rPr>
              <w:t xml:space="preserve"> Cor e aspectos próprios do produto.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14</w:t>
            </w:r>
          </w:p>
        </w:tc>
        <w:tc>
          <w:tcPr>
            <w:tcW w:w="7575" w:type="dxa"/>
          </w:tcPr>
          <w:p w:rsidR="00407EBA" w:rsidRPr="00820FDB"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CENOURA.</w:t>
            </w:r>
            <w:r w:rsidRPr="00405570">
              <w:rPr>
                <w:rFonts w:ascii="Times New Roman" w:hAnsi="Times New Roman" w:cs="Times New Roman"/>
              </w:rPr>
              <w:t xml:space="preserve">Produto sadio, limpo e de primeira qualidade. Acondicionado de forma a evitar danos, apresentando grau de maturação adequado. Deve estar isento de lesões física, mecânica ou biológica, além de parasitas ou sujidades aderidos à casca. </w:t>
            </w:r>
            <w:r>
              <w:rPr>
                <w:rFonts w:ascii="Times New Roman" w:hAnsi="Times New Roman" w:cs="Times New Roman"/>
              </w:rPr>
              <w:t xml:space="preserve"> Peso médio de aproximadamente 130gramas.</w:t>
            </w:r>
          </w:p>
          <w:p w:rsidR="00407EBA" w:rsidRPr="00405570" w:rsidRDefault="00407EBA" w:rsidP="00C63E29">
            <w:pPr>
              <w:jc w:val="both"/>
              <w:rPr>
                <w:rFonts w:ascii="Times New Roman" w:hAnsi="Times New Roman" w:cs="Times New Roman"/>
                <w:sz w:val="24"/>
                <w:szCs w:val="24"/>
              </w:rPr>
            </w:pP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15</w:t>
            </w:r>
          </w:p>
        </w:tc>
        <w:tc>
          <w:tcPr>
            <w:tcW w:w="7575" w:type="dxa"/>
          </w:tcPr>
          <w:p w:rsidR="00407EBA" w:rsidRPr="00820FDB"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CHUCHU</w:t>
            </w:r>
            <w:r>
              <w:rPr>
                <w:rFonts w:ascii="Times New Roman" w:hAnsi="Times New Roman" w:cs="Times New Roman"/>
                <w:sz w:val="24"/>
                <w:szCs w:val="24"/>
              </w:rPr>
              <w:t>.F</w:t>
            </w:r>
            <w:r w:rsidRPr="00405570">
              <w:rPr>
                <w:rFonts w:ascii="Times New Roman" w:hAnsi="Times New Roman" w:cs="Times New Roman"/>
              </w:rPr>
              <w:t>irme, sem manchas e batidas na casca. Isentas de sujidades, insetos, parasitas, larvas e corpos estranhos aderidos à superfície externa. Não deve</w:t>
            </w:r>
            <w:r>
              <w:rPr>
                <w:rFonts w:ascii="Times New Roman" w:hAnsi="Times New Roman" w:cs="Times New Roman"/>
              </w:rPr>
              <w:t xml:space="preserve"> apresentar lesões, rachaduras ou </w:t>
            </w:r>
            <w:r w:rsidRPr="00405570">
              <w:rPr>
                <w:rFonts w:ascii="Times New Roman" w:hAnsi="Times New Roman" w:cs="Times New Roman"/>
              </w:rPr>
              <w:t>emissão de brotos laterais.</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16</w:t>
            </w:r>
          </w:p>
        </w:tc>
        <w:tc>
          <w:tcPr>
            <w:tcW w:w="7575" w:type="dxa"/>
          </w:tcPr>
          <w:p w:rsidR="00407EBA" w:rsidRPr="00820FDB" w:rsidRDefault="00407EBA" w:rsidP="00C63E29">
            <w:pPr>
              <w:jc w:val="both"/>
              <w:rPr>
                <w:rFonts w:ascii="Times New Roman" w:hAnsi="Times New Roman" w:cs="Times New Roman"/>
              </w:rPr>
            </w:pPr>
            <w:r>
              <w:rPr>
                <w:rFonts w:ascii="Times New Roman" w:hAnsi="Times New Roman" w:cs="Times New Roman"/>
                <w:sz w:val="24"/>
                <w:szCs w:val="24"/>
              </w:rPr>
              <w:t>COUVE-FLOR.</w:t>
            </w:r>
            <w:r w:rsidRPr="00405570">
              <w:rPr>
                <w:rFonts w:ascii="Times New Roman" w:hAnsi="Times New Roman" w:cs="Times New Roman"/>
              </w:rPr>
              <w:t xml:space="preserve">Deve estar isento de lesões física, mecânica ou biológica, além de parasitas ou sujidades. </w:t>
            </w:r>
            <w:r>
              <w:rPr>
                <w:rFonts w:ascii="Times New Roman" w:hAnsi="Times New Roman" w:cs="Times New Roman"/>
              </w:rPr>
              <w:t xml:space="preserve">Cor e aspectos próprios do alimento. </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17</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DOCE DE ABOBORA</w:t>
            </w:r>
            <w:r>
              <w:rPr>
                <w:rFonts w:ascii="Times New Roman" w:hAnsi="Times New Roman" w:cs="Times New Roman"/>
                <w:sz w:val="24"/>
                <w:szCs w:val="24"/>
              </w:rPr>
              <w:t>. Produto rotulado com data de fabricação e validade, informações nutricionais, ingredientes conforme previsto em legislação. E</w:t>
            </w:r>
            <w:r w:rsidRPr="00405570">
              <w:rPr>
                <w:rFonts w:ascii="Times New Roman" w:hAnsi="Times New Roman" w:cs="Times New Roman"/>
                <w:sz w:val="24"/>
                <w:szCs w:val="24"/>
              </w:rPr>
              <w:t>mbalagens de</w:t>
            </w:r>
            <w:r>
              <w:rPr>
                <w:rFonts w:ascii="Times New Roman" w:hAnsi="Times New Roman" w:cs="Times New Roman"/>
                <w:sz w:val="24"/>
                <w:szCs w:val="24"/>
              </w:rPr>
              <w:t xml:space="preserve"> aproximadamente1kg. </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18</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 xml:space="preserve">DOCE DE UVA </w:t>
            </w:r>
            <w:r>
              <w:rPr>
                <w:rFonts w:ascii="Times New Roman" w:hAnsi="Times New Roman" w:cs="Times New Roman"/>
                <w:sz w:val="24"/>
                <w:szCs w:val="24"/>
              </w:rPr>
              <w:t>. Produto rotulado com data de fabricação e validade, informações nutricionais, ingredientes conforme previsto em legislação. E</w:t>
            </w:r>
            <w:r w:rsidRPr="00405570">
              <w:rPr>
                <w:rFonts w:ascii="Times New Roman" w:hAnsi="Times New Roman" w:cs="Times New Roman"/>
                <w:sz w:val="24"/>
                <w:szCs w:val="24"/>
              </w:rPr>
              <w:t>mbalagens de</w:t>
            </w:r>
            <w:r>
              <w:rPr>
                <w:rFonts w:ascii="Times New Roman" w:hAnsi="Times New Roman" w:cs="Times New Roman"/>
                <w:sz w:val="24"/>
                <w:szCs w:val="24"/>
              </w:rPr>
              <w:t xml:space="preserve"> aproximadamente1kg.</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19</w:t>
            </w:r>
          </w:p>
        </w:tc>
        <w:tc>
          <w:tcPr>
            <w:tcW w:w="7575" w:type="dxa"/>
          </w:tcPr>
          <w:p w:rsidR="00407EBA" w:rsidRPr="00405570" w:rsidRDefault="00407EBA" w:rsidP="00C63E29">
            <w:pPr>
              <w:jc w:val="both"/>
              <w:rPr>
                <w:rFonts w:ascii="Times New Roman" w:hAnsi="Times New Roman" w:cs="Times New Roman"/>
                <w:sz w:val="24"/>
                <w:szCs w:val="24"/>
              </w:rPr>
            </w:pPr>
            <w:r>
              <w:rPr>
                <w:rFonts w:ascii="Times New Roman" w:hAnsi="Times New Roman" w:cs="Times New Roman"/>
                <w:sz w:val="24"/>
                <w:szCs w:val="24"/>
              </w:rPr>
              <w:t>EXTRATO DE TOMATE</w:t>
            </w:r>
            <w:r w:rsidRPr="00405570">
              <w:rPr>
                <w:rFonts w:ascii="Times New Roman" w:hAnsi="Times New Roman" w:cs="Times New Roman"/>
                <w:sz w:val="24"/>
                <w:szCs w:val="24"/>
              </w:rPr>
              <w:t>,</w:t>
            </w:r>
            <w:r>
              <w:rPr>
                <w:rFonts w:ascii="Times New Roman" w:hAnsi="Times New Roman" w:cs="Times New Roman"/>
                <w:sz w:val="24"/>
                <w:szCs w:val="24"/>
              </w:rPr>
              <w:t xml:space="preserve"> concentrado, a base de tomate e sal.</w:t>
            </w:r>
            <w:r w:rsidRPr="00405570">
              <w:rPr>
                <w:rFonts w:ascii="Times New Roman" w:hAnsi="Times New Roman" w:cs="Times New Roman"/>
                <w:sz w:val="24"/>
                <w:szCs w:val="24"/>
              </w:rPr>
              <w:t>De boa qualidade e bom rendime</w:t>
            </w:r>
            <w:r>
              <w:rPr>
                <w:rFonts w:ascii="Times New Roman" w:hAnsi="Times New Roman" w:cs="Times New Roman"/>
                <w:sz w:val="24"/>
                <w:szCs w:val="24"/>
              </w:rPr>
              <w:t>nto. Embalagem tetra pak ou vidro</w:t>
            </w:r>
            <w:r w:rsidRPr="00405570">
              <w:rPr>
                <w:rFonts w:ascii="Times New Roman" w:hAnsi="Times New Roman" w:cs="Times New Roman"/>
                <w:sz w:val="24"/>
                <w:szCs w:val="24"/>
              </w:rPr>
              <w:t xml:space="preserve">, </w:t>
            </w:r>
            <w:r>
              <w:rPr>
                <w:rFonts w:ascii="Times New Roman" w:hAnsi="Times New Roman" w:cs="Times New Roman"/>
                <w:sz w:val="24"/>
                <w:szCs w:val="24"/>
              </w:rPr>
              <w:t>a embalagem deve apresentar-se integra, 1kg.</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20</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KIWI</w:t>
            </w:r>
            <w:r>
              <w:rPr>
                <w:rFonts w:ascii="Times New Roman" w:hAnsi="Times New Roman" w:cs="Times New Roman"/>
                <w:sz w:val="24"/>
                <w:szCs w:val="24"/>
              </w:rPr>
              <w:t>.  D</w:t>
            </w:r>
            <w:r w:rsidRPr="00405570">
              <w:rPr>
                <w:rFonts w:ascii="Times New Roman" w:hAnsi="Times New Roman" w:cs="Times New Roman"/>
                <w:sz w:val="24"/>
                <w:szCs w:val="24"/>
              </w:rPr>
              <w:t>e 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21</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LARANJA</w:t>
            </w:r>
            <w:r>
              <w:rPr>
                <w:rFonts w:ascii="Times New Roman" w:hAnsi="Times New Roman" w:cs="Times New Roman"/>
                <w:sz w:val="24"/>
                <w:szCs w:val="24"/>
              </w:rPr>
              <w:t>,</w:t>
            </w:r>
            <w:r w:rsidRPr="00405570">
              <w:rPr>
                <w:rFonts w:ascii="Times New Roman" w:hAnsi="Times New Roman" w:cs="Times New Roman"/>
                <w:sz w:val="24"/>
                <w:szCs w:val="24"/>
              </w:rPr>
              <w:t xml:space="preserve"> de 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22</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MAÇÃ</w:t>
            </w:r>
            <w:r>
              <w:rPr>
                <w:rFonts w:ascii="Times New Roman" w:hAnsi="Times New Roman" w:cs="Times New Roman"/>
                <w:sz w:val="24"/>
                <w:szCs w:val="24"/>
              </w:rPr>
              <w:t>,</w:t>
            </w:r>
            <w:r w:rsidRPr="00405570">
              <w:rPr>
                <w:rFonts w:ascii="Times New Roman" w:hAnsi="Times New Roman" w:cs="Times New Roman"/>
                <w:sz w:val="24"/>
                <w:szCs w:val="24"/>
              </w:rPr>
              <w:t xml:space="preserve">Produto de tamanho médio, com características íntegras e de boa qualidade, fresco, limpo, cor aroma e sabor típicos, apresentando grau de maturação adequado. Isento de sujidades, </w:t>
            </w:r>
            <w:r>
              <w:rPr>
                <w:rFonts w:ascii="Times New Roman" w:hAnsi="Times New Roman" w:cs="Times New Roman"/>
                <w:sz w:val="24"/>
                <w:szCs w:val="24"/>
              </w:rPr>
              <w:t xml:space="preserve">manchas e machucados em sua superfície.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23</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MELANCIA produto de primeira qualidade, sem manchas e amassados. Cor, aroma e sabor característicos. Fresco e com grau de amadurecimento adequado. Isento de sujidades, insetos, parasitas, larvas e corpos estranhos aderidos à superfície externa.</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24</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MILHO VERDE</w:t>
            </w:r>
            <w:r>
              <w:rPr>
                <w:rFonts w:ascii="Times New Roman" w:hAnsi="Times New Roman" w:cs="Times New Roman"/>
                <w:sz w:val="24"/>
                <w:szCs w:val="24"/>
              </w:rPr>
              <w:t xml:space="preserve">, produto com grau de amadurecimento para consumo imediato, cor e aspectos próprios.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25</w:t>
            </w:r>
          </w:p>
        </w:tc>
        <w:tc>
          <w:tcPr>
            <w:tcW w:w="7575" w:type="dxa"/>
          </w:tcPr>
          <w:p w:rsidR="00407EBA" w:rsidRPr="00405570" w:rsidRDefault="00407EBA" w:rsidP="00C63E29">
            <w:pPr>
              <w:tabs>
                <w:tab w:val="left" w:pos="1305"/>
              </w:tabs>
              <w:jc w:val="both"/>
              <w:rPr>
                <w:rFonts w:ascii="Times New Roman" w:hAnsi="Times New Roman" w:cs="Times New Roman"/>
                <w:sz w:val="24"/>
                <w:szCs w:val="24"/>
              </w:rPr>
            </w:pPr>
            <w:r w:rsidRPr="00405570">
              <w:rPr>
                <w:rFonts w:ascii="Times New Roman" w:hAnsi="Times New Roman" w:cs="Times New Roman"/>
                <w:sz w:val="24"/>
                <w:szCs w:val="24"/>
              </w:rPr>
              <w:t>MORANGO, fruto d</w:t>
            </w:r>
            <w:r>
              <w:rPr>
                <w:rFonts w:ascii="Times New Roman" w:hAnsi="Times New Roman" w:cs="Times New Roman"/>
                <w:sz w:val="24"/>
                <w:szCs w:val="24"/>
              </w:rPr>
              <w:t xml:space="preserve">e tamanho médio, com grau </w:t>
            </w:r>
            <w:r w:rsidRPr="00405570">
              <w:rPr>
                <w:rFonts w:ascii="Times New Roman" w:hAnsi="Times New Roman" w:cs="Times New Roman"/>
                <w:sz w:val="24"/>
                <w:szCs w:val="24"/>
              </w:rPr>
              <w:t>de amadurecimento</w:t>
            </w:r>
            <w:r>
              <w:rPr>
                <w:rFonts w:ascii="Times New Roman" w:hAnsi="Times New Roman" w:cs="Times New Roman"/>
                <w:sz w:val="24"/>
                <w:szCs w:val="24"/>
              </w:rPr>
              <w:t xml:space="preserve"> adequado para consumo</w:t>
            </w:r>
            <w:r w:rsidRPr="00405570">
              <w:rPr>
                <w:rFonts w:ascii="Times New Roman" w:hAnsi="Times New Roman" w:cs="Times New Roman"/>
                <w:sz w:val="24"/>
                <w:szCs w:val="24"/>
              </w:rPr>
              <w:t>. Características íntegras, fresca, limpa, coloração uniforme, aroma, cor e sabor típicos d</w:t>
            </w:r>
            <w:r>
              <w:rPr>
                <w:rFonts w:ascii="Times New Roman" w:hAnsi="Times New Roman" w:cs="Times New Roman"/>
                <w:sz w:val="24"/>
                <w:szCs w:val="24"/>
              </w:rPr>
              <w:t>a espécie. Isento de sujidades, n</w:t>
            </w:r>
            <w:r w:rsidRPr="00405570">
              <w:rPr>
                <w:rFonts w:ascii="Times New Roman" w:hAnsi="Times New Roman" w:cs="Times New Roman"/>
                <w:sz w:val="24"/>
                <w:szCs w:val="24"/>
              </w:rPr>
              <w:t xml:space="preserve">ão </w:t>
            </w:r>
            <w:r w:rsidRPr="00405570">
              <w:rPr>
                <w:rFonts w:ascii="Times New Roman" w:hAnsi="Times New Roman" w:cs="Times New Roman"/>
                <w:sz w:val="24"/>
                <w:szCs w:val="24"/>
              </w:rPr>
              <w:lastRenderedPageBreak/>
              <w:t>deve apresentar quaisquer lesões de origem física, mecânica ou biológica.</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lastRenderedPageBreak/>
              <w:t>26</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OVOS</w:t>
            </w:r>
            <w:r>
              <w:rPr>
                <w:rFonts w:ascii="Times New Roman" w:hAnsi="Times New Roman" w:cs="Times New Roman"/>
                <w:sz w:val="24"/>
                <w:szCs w:val="24"/>
              </w:rPr>
              <w:t>, frescos com peso de aproximadamente 50</w:t>
            </w:r>
            <w:r w:rsidRPr="00405570">
              <w:rPr>
                <w:rFonts w:ascii="Times New Roman" w:hAnsi="Times New Roman" w:cs="Times New Roman"/>
                <w:sz w:val="24"/>
                <w:szCs w:val="24"/>
              </w:rPr>
              <w:t xml:space="preserve"> gramas por unidade. Isentos de sujidades, parasitas ou larvas. Não devem apresentar quaisquer lesões </w:t>
            </w:r>
            <w:r>
              <w:rPr>
                <w:rFonts w:ascii="Times New Roman" w:hAnsi="Times New Roman" w:cs="Times New Roman"/>
                <w:sz w:val="24"/>
                <w:szCs w:val="24"/>
              </w:rPr>
              <w:t xml:space="preserve">(rachaduras) </w:t>
            </w:r>
            <w:r w:rsidRPr="00405570">
              <w:rPr>
                <w:rFonts w:ascii="Times New Roman" w:hAnsi="Times New Roman" w:cs="Times New Roman"/>
                <w:sz w:val="24"/>
                <w:szCs w:val="24"/>
              </w:rPr>
              <w:t>de ordem física, mecânica ou biológica. Devem ser inspecionados, estar em embalagem descartável, fechada, com capacidade para 1 dúzia, identificada com rótulo conforme legislação vigente.</w:t>
            </w: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27</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PÊSSEGO</w:t>
            </w:r>
            <w:r>
              <w:rPr>
                <w:rFonts w:ascii="Times New Roman" w:hAnsi="Times New Roman" w:cs="Times New Roman"/>
                <w:sz w:val="24"/>
                <w:szCs w:val="24"/>
              </w:rPr>
              <w:t>, De qualidade, limpo</w:t>
            </w:r>
            <w:r w:rsidRPr="00405570">
              <w:rPr>
                <w:rFonts w:ascii="Times New Roman" w:hAnsi="Times New Roman" w:cs="Times New Roman"/>
                <w:sz w:val="24"/>
                <w:szCs w:val="24"/>
              </w:rPr>
              <w:t>, apresentando grau médio de amadurecimento. Deve estar acondicionada em caixas plásticas, de forma a evitar danos físicos, mecânicos ou biológicos. Ausência de parasitas, sujidades, larvas e corpos estranhos.</w:t>
            </w:r>
            <w:r>
              <w:rPr>
                <w:rFonts w:ascii="Times New Roman" w:hAnsi="Times New Roman" w:cs="Times New Roman"/>
                <w:sz w:val="24"/>
                <w:szCs w:val="24"/>
              </w:rPr>
              <w:t xml:space="preserve"> Cor, aroma e aspectos próprios do fruto. </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28</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PIMENTÃO VERDE</w:t>
            </w:r>
            <w:r>
              <w:rPr>
                <w:rFonts w:ascii="Times New Roman" w:hAnsi="Times New Roman" w:cs="Times New Roman"/>
                <w:sz w:val="24"/>
                <w:szCs w:val="24"/>
              </w:rPr>
              <w:t>, tamanho médio, fresco</w:t>
            </w:r>
            <w:r w:rsidRPr="00405570">
              <w:rPr>
                <w:rFonts w:ascii="Times New Roman" w:hAnsi="Times New Roman" w:cs="Times New Roman"/>
                <w:sz w:val="24"/>
                <w:szCs w:val="24"/>
              </w:rPr>
              <w:t>, limpo, coloração uniforme, aroma,</w:t>
            </w:r>
            <w:r>
              <w:rPr>
                <w:rFonts w:ascii="Times New Roman" w:hAnsi="Times New Roman" w:cs="Times New Roman"/>
                <w:sz w:val="24"/>
                <w:szCs w:val="24"/>
              </w:rPr>
              <w:t xml:space="preserve"> cor e sabor tímicos da espécie. I</w:t>
            </w:r>
            <w:r w:rsidRPr="00405570">
              <w:rPr>
                <w:rFonts w:ascii="Times New Roman" w:hAnsi="Times New Roman" w:cs="Times New Roman"/>
                <w:sz w:val="24"/>
                <w:szCs w:val="24"/>
              </w:rPr>
              <w:t xml:space="preserve">sento </w:t>
            </w:r>
            <w:r>
              <w:rPr>
                <w:rFonts w:ascii="Times New Roman" w:hAnsi="Times New Roman" w:cs="Times New Roman"/>
                <w:sz w:val="24"/>
                <w:szCs w:val="24"/>
              </w:rPr>
              <w:t xml:space="preserve">machucados. </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30</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REPOLHOBRANCO</w:t>
            </w:r>
            <w:r>
              <w:rPr>
                <w:rFonts w:ascii="Times New Roman" w:hAnsi="Times New Roman" w:cs="Times New Roman"/>
                <w:sz w:val="24"/>
                <w:szCs w:val="24"/>
              </w:rPr>
              <w:t>,</w:t>
            </w:r>
            <w:r w:rsidRPr="00405570">
              <w:rPr>
                <w:rFonts w:ascii="Times New Roman" w:hAnsi="Times New Roman" w:cs="Times New Roman"/>
                <w:sz w:val="24"/>
                <w:szCs w:val="24"/>
              </w:rPr>
              <w:t xml:space="preserve"> tamanho médio, fresco, de primeira qualidade, limpo, coloração uniforme, aroma, cor e sabor tímicos da espécie; isento de sujidades, insetos, parasitas, larvas e corpos estranhos aderidos a superfície. Não deve apresentar lesões de origem física, mecânica ou biológica</w:t>
            </w:r>
            <w:r>
              <w:rPr>
                <w:rFonts w:ascii="Times New Roman" w:hAnsi="Times New Roman" w:cs="Times New Roman"/>
                <w:sz w:val="24"/>
                <w:szCs w:val="24"/>
              </w:rPr>
              <w:t>.</w:t>
            </w:r>
          </w:p>
        </w:tc>
      </w:tr>
      <w:tr w:rsidR="00407EBA" w:rsidRPr="00754D71" w:rsidTr="00C63E29">
        <w:trPr>
          <w:trHeight w:val="548"/>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31</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REPOLHO ROXO</w:t>
            </w:r>
            <w:r>
              <w:rPr>
                <w:rFonts w:ascii="Times New Roman" w:hAnsi="Times New Roman" w:cs="Times New Roman"/>
                <w:sz w:val="24"/>
                <w:szCs w:val="24"/>
              </w:rPr>
              <w:t>,</w:t>
            </w:r>
            <w:r w:rsidRPr="00405570">
              <w:rPr>
                <w:rFonts w:ascii="Times New Roman" w:hAnsi="Times New Roman" w:cs="Times New Roman"/>
                <w:sz w:val="24"/>
                <w:szCs w:val="24"/>
              </w:rPr>
              <w:t>tamanho médio, fresco, de primeira qualidade, limpo, coloração uniforme, aroma, cor e sabor tímicos da espécie; isento de sujidades, insetos, parasitas, larvas e corpos estranhos aderidos a superfície. Não deve apresentar lesões de origem física, mecânica ou biológica</w:t>
            </w:r>
            <w:r>
              <w:rPr>
                <w:rFonts w:ascii="Times New Roman" w:hAnsi="Times New Roman" w:cs="Times New Roman"/>
                <w:sz w:val="24"/>
                <w:szCs w:val="24"/>
              </w:rPr>
              <w:t xml:space="preserve">. </w:t>
            </w: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32</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SUCO MAÇA</w:t>
            </w:r>
            <w:r>
              <w:rPr>
                <w:rFonts w:ascii="Times New Roman" w:hAnsi="Times New Roman" w:cs="Times New Roman"/>
                <w:sz w:val="24"/>
                <w:szCs w:val="24"/>
              </w:rPr>
              <w:t xml:space="preserve">, </w:t>
            </w:r>
            <w:r w:rsidRPr="00405570">
              <w:rPr>
                <w:rFonts w:ascii="Times New Roman" w:hAnsi="Times New Roman" w:cs="Times New Roman"/>
              </w:rPr>
              <w:t>Produto em embalagens intactas, com identificação do produto, marca do fabricante, data de fabricação e prazo de validade</w:t>
            </w:r>
            <w:r>
              <w:rPr>
                <w:rFonts w:ascii="Times New Roman" w:hAnsi="Times New Roman" w:cs="Times New Roman"/>
              </w:rPr>
              <w:t xml:space="preserve"> c</w:t>
            </w:r>
            <w:r w:rsidRPr="00405570">
              <w:rPr>
                <w:rFonts w:ascii="Times New Roman" w:hAnsi="Times New Roman" w:cs="Times New Roman"/>
              </w:rPr>
              <w:t xml:space="preserve">om no mínimo 03 meses após a data de entrega do produto. Embalagem contendo 01 litro. </w:t>
            </w:r>
          </w:p>
        </w:tc>
      </w:tr>
      <w:tr w:rsidR="00407EBA" w:rsidRPr="00754D71" w:rsidTr="00C63E29">
        <w:trPr>
          <w:trHeight w:val="519"/>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33</w:t>
            </w:r>
          </w:p>
        </w:tc>
        <w:tc>
          <w:tcPr>
            <w:tcW w:w="7575" w:type="dxa"/>
          </w:tcPr>
          <w:p w:rsidR="00407EBA" w:rsidRPr="00DE013F"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SUCO DE MARACUJÁ</w:t>
            </w:r>
            <w:r>
              <w:rPr>
                <w:rFonts w:ascii="Times New Roman" w:hAnsi="Times New Roman" w:cs="Times New Roman"/>
                <w:sz w:val="24"/>
                <w:szCs w:val="24"/>
              </w:rPr>
              <w:t xml:space="preserve">, </w:t>
            </w:r>
            <w:r w:rsidRPr="00405570">
              <w:rPr>
                <w:rFonts w:ascii="Times New Roman" w:hAnsi="Times New Roman" w:cs="Times New Roman"/>
              </w:rPr>
              <w:t xml:space="preserve">Produto </w:t>
            </w:r>
            <w:r>
              <w:rPr>
                <w:rFonts w:ascii="Times New Roman" w:hAnsi="Times New Roman" w:cs="Times New Roman"/>
              </w:rPr>
              <w:t xml:space="preserve">em </w:t>
            </w:r>
            <w:r w:rsidRPr="00405570">
              <w:rPr>
                <w:rFonts w:ascii="Times New Roman" w:hAnsi="Times New Roman" w:cs="Times New Roman"/>
              </w:rPr>
              <w:t xml:space="preserve">embalagens intactas, com identificação do produto, marca do fabricante, data de fabricação e prazo de validade, com no mínimo 03 meses após a data de entrega do produto. Embalagem contendo 01 litro. </w:t>
            </w:r>
          </w:p>
          <w:p w:rsidR="00407EBA" w:rsidRPr="00405570" w:rsidRDefault="00407EBA" w:rsidP="00C63E29">
            <w:pPr>
              <w:jc w:val="both"/>
              <w:rPr>
                <w:rFonts w:ascii="Times New Roman" w:hAnsi="Times New Roman" w:cs="Times New Roman"/>
                <w:sz w:val="24"/>
                <w:szCs w:val="24"/>
              </w:rPr>
            </w:pPr>
          </w:p>
        </w:tc>
      </w:tr>
      <w:tr w:rsidR="00407EBA" w:rsidRPr="00754D71" w:rsidTr="00C63E29">
        <w:trPr>
          <w:trHeight w:val="275"/>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34</w:t>
            </w:r>
          </w:p>
        </w:tc>
        <w:tc>
          <w:tcPr>
            <w:tcW w:w="7575" w:type="dxa"/>
          </w:tcPr>
          <w:p w:rsidR="00407EBA" w:rsidRPr="00DE013F"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 xml:space="preserve">SUCO DE UVA </w:t>
            </w:r>
            <w:r>
              <w:rPr>
                <w:rFonts w:ascii="Times New Roman" w:hAnsi="Times New Roman" w:cs="Times New Roman"/>
                <w:sz w:val="24"/>
                <w:szCs w:val="24"/>
              </w:rPr>
              <w:t>,</w:t>
            </w:r>
            <w:r>
              <w:rPr>
                <w:rFonts w:ascii="Times New Roman" w:hAnsi="Times New Roman" w:cs="Times New Roman"/>
              </w:rPr>
              <w:t>P</w:t>
            </w:r>
            <w:r w:rsidRPr="00405570">
              <w:rPr>
                <w:rFonts w:ascii="Times New Roman" w:hAnsi="Times New Roman" w:cs="Times New Roman"/>
              </w:rPr>
              <w:t xml:space="preserve">roduto de primeira qualidade, em embalagens intactas, com identificação do produto, marca do fabricante, data de fabricação e prazo de validade, com no mínimo 03 meses após a data de entrega do produto. Embalagem contendo 01 litro. </w:t>
            </w:r>
          </w:p>
          <w:p w:rsidR="00407EBA" w:rsidRPr="00405570" w:rsidRDefault="00407EBA" w:rsidP="00C63E29">
            <w:pPr>
              <w:jc w:val="both"/>
              <w:rPr>
                <w:rFonts w:ascii="Times New Roman" w:hAnsi="Times New Roman" w:cs="Times New Roman"/>
                <w:sz w:val="24"/>
                <w:szCs w:val="24"/>
              </w:rPr>
            </w:pPr>
          </w:p>
        </w:tc>
      </w:tr>
      <w:tr w:rsidR="00407EBA" w:rsidRPr="00754D71" w:rsidTr="00C63E29">
        <w:trPr>
          <w:trHeight w:val="244"/>
        </w:trPr>
        <w:tc>
          <w:tcPr>
            <w:tcW w:w="1101"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35</w:t>
            </w:r>
          </w:p>
        </w:tc>
        <w:tc>
          <w:tcPr>
            <w:tcW w:w="7575" w:type="dxa"/>
          </w:tcPr>
          <w:p w:rsidR="00407EBA" w:rsidRPr="00405570" w:rsidRDefault="00407EBA" w:rsidP="00C63E29">
            <w:pPr>
              <w:jc w:val="both"/>
              <w:rPr>
                <w:rFonts w:ascii="Times New Roman" w:hAnsi="Times New Roman" w:cs="Times New Roman"/>
                <w:sz w:val="24"/>
                <w:szCs w:val="24"/>
              </w:rPr>
            </w:pPr>
            <w:r w:rsidRPr="00405570">
              <w:rPr>
                <w:rFonts w:ascii="Times New Roman" w:hAnsi="Times New Roman" w:cs="Times New Roman"/>
                <w:sz w:val="24"/>
                <w:szCs w:val="24"/>
              </w:rPr>
              <w:t>UVA</w:t>
            </w:r>
            <w:r>
              <w:rPr>
                <w:rFonts w:ascii="Times New Roman" w:hAnsi="Times New Roman" w:cs="Times New Roman"/>
                <w:sz w:val="24"/>
                <w:szCs w:val="24"/>
              </w:rPr>
              <w:t>, cachos</w:t>
            </w:r>
            <w:r w:rsidRPr="00405570">
              <w:rPr>
                <w:rFonts w:ascii="Times New Roman" w:hAnsi="Times New Roman" w:cs="Times New Roman"/>
                <w:sz w:val="24"/>
                <w:szCs w:val="24"/>
              </w:rPr>
              <w:t xml:space="preserve"> d</w:t>
            </w:r>
            <w:r>
              <w:rPr>
                <w:rFonts w:ascii="Times New Roman" w:hAnsi="Times New Roman" w:cs="Times New Roman"/>
                <w:sz w:val="24"/>
                <w:szCs w:val="24"/>
              </w:rPr>
              <w:t xml:space="preserve">e tamanho médio, com grau </w:t>
            </w:r>
            <w:r w:rsidRPr="00405570">
              <w:rPr>
                <w:rFonts w:ascii="Times New Roman" w:hAnsi="Times New Roman" w:cs="Times New Roman"/>
                <w:sz w:val="24"/>
                <w:szCs w:val="24"/>
              </w:rPr>
              <w:t>de amadurecimento</w:t>
            </w:r>
            <w:r>
              <w:rPr>
                <w:rFonts w:ascii="Times New Roman" w:hAnsi="Times New Roman" w:cs="Times New Roman"/>
                <w:sz w:val="24"/>
                <w:szCs w:val="24"/>
              </w:rPr>
              <w:t xml:space="preserve"> adequado para consumo</w:t>
            </w:r>
            <w:r w:rsidRPr="00405570">
              <w:rPr>
                <w:rFonts w:ascii="Times New Roman" w:hAnsi="Times New Roman" w:cs="Times New Roman"/>
                <w:sz w:val="24"/>
                <w:szCs w:val="24"/>
              </w:rPr>
              <w:t>. Características íntegras, fresca, limpa, coloração uniforme, aroma, cor e sabor típicos d</w:t>
            </w:r>
            <w:r>
              <w:rPr>
                <w:rFonts w:ascii="Times New Roman" w:hAnsi="Times New Roman" w:cs="Times New Roman"/>
                <w:sz w:val="24"/>
                <w:szCs w:val="24"/>
              </w:rPr>
              <w:t>a espécie. Isento de sujidades, n</w:t>
            </w:r>
            <w:r w:rsidRPr="00405570">
              <w:rPr>
                <w:rFonts w:ascii="Times New Roman" w:hAnsi="Times New Roman" w:cs="Times New Roman"/>
                <w:sz w:val="24"/>
                <w:szCs w:val="24"/>
              </w:rPr>
              <w:t>ão deve apresentar quaisquer lesões de origem física, mecânica ou biológica</w:t>
            </w:r>
            <w:r>
              <w:rPr>
                <w:rFonts w:ascii="Times New Roman" w:hAnsi="Times New Roman" w:cs="Times New Roman"/>
                <w:sz w:val="24"/>
                <w:szCs w:val="24"/>
              </w:rPr>
              <w:t xml:space="preserve">. </w:t>
            </w:r>
          </w:p>
        </w:tc>
      </w:tr>
    </w:tbl>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Pr="005071E2" w:rsidRDefault="00407EBA" w:rsidP="00407EBA">
      <w:pPr>
        <w:jc w:val="both"/>
        <w:rPr>
          <w:rFonts w:ascii="Times New Roman" w:hAnsi="Times New Roman" w:cs="Times New Roman"/>
          <w:b/>
          <w:bCs/>
          <w:sz w:val="24"/>
          <w:szCs w:val="24"/>
        </w:rPr>
      </w:pPr>
    </w:p>
    <w:p w:rsidR="00407EBA" w:rsidRPr="005071E2" w:rsidRDefault="00407EBA" w:rsidP="00407EBA">
      <w:pPr>
        <w:jc w:val="both"/>
        <w:rPr>
          <w:rFonts w:ascii="Times New Roman" w:hAnsi="Times New Roman" w:cs="Times New Roman"/>
          <w:b/>
          <w:bCs/>
          <w:sz w:val="24"/>
          <w:szCs w:val="24"/>
        </w:rPr>
      </w:pPr>
      <w:r w:rsidRPr="005071E2">
        <w:rPr>
          <w:rFonts w:ascii="Times New Roman" w:hAnsi="Times New Roman" w:cs="Times New Roman"/>
          <w:b/>
          <w:bCs/>
          <w:sz w:val="24"/>
          <w:szCs w:val="24"/>
        </w:rPr>
        <w:t>ANEXO IV – MODELO DE CONTRATO DE COMPRA E VENDA</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CONTRATO Nº........../2018 CONTRATO DE AQUISIÇÃO DE GÊNEROS ALIMENTÍCIOS SEM LICITAÇÃO DA AGRICULTURA FAMILIAR PARA A ALIMENTAÇÃO ESCOLAR </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color w:val="000000"/>
          <w:sz w:val="24"/>
          <w:szCs w:val="24"/>
        </w:rPr>
        <w:t>O Município de Celso Ramos, pessoa jurídica de direito público, com sede à Rua Dom Daniel Hostin, nº 930, inscrita no CNPJ sob n.º784933430001/22 , representada neste ato pelo Prefeito Municipal, Sr. Ondino Ribeiro de Medeiro, doravante denominado CONTRATANTE, e por outro lado (nome do grupo formal ou informal), com sede à Av. _____________, n.º____, em (município), inscrita no CNPJ sob n.º ________________________, (para grupo formal), doravante denominado (a) CONTRATADO (A), fundamentados nas disposições Lei n° 11.947/2009, e tendo em vista o que consta na Chamada Pública nº   XX , resolvem celebrar o presente contrato mediante as cláusulas que seguem:</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PRIMEIRA: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É objeto desta contratação a aquisição de GÊNEROS ALIMENTÍCIOS DA AGRICULTURA FAMILIAR PARA ALIMENTAÇÃO ESCOLAR, para alunos de educação básica pública matriculados na Rede Municipal de Ensino, verba FNDE/PNAE, ano de XX, descritos nos itens enumerados na Cláusula Sexta, todos de acordo com a chamada pública n.º XX, o qual fica fazendo parte integrante do presente contrato, independentemente de anexação ou transcrição.</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SEGUNDA: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O CONTRATADO se compromete a fornecer os gêneros alimentícios da Agricultura Familiar ao CONTRATANTE conforme descrito no Projeto de Venda de Gêneros Alimentícios da Agricultura Familiar parte integrante deste Instrumento.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TERCEIRA: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QUARTA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OS CONTRATADOS FORNECEDORES ou as ENTIDADES ARTICULADORAS deverão informar ao Ministério do Desenvolvimento Agrário - MDA os valores individuais de venda dos participantes do Projeto de Venda de Gêneros Alimentícios, </w:t>
      </w:r>
      <w:r w:rsidRPr="005071E2">
        <w:rPr>
          <w:rFonts w:ascii="Times New Roman" w:hAnsi="Times New Roman" w:cs="Times New Roman"/>
          <w:color w:val="000000"/>
          <w:sz w:val="24"/>
          <w:szCs w:val="24"/>
        </w:rPr>
        <w:lastRenderedPageBreak/>
        <w:t>consoante ao Projeto de Venda de Gêneros Alimentícios da Agricultura Familiar para Alimentação Escolar, em no máximo 30 dias após a assinatura do contrato, por meio de ferramenta disponibilizada pelo MDA.</w:t>
      </w:r>
    </w:p>
    <w:p w:rsidR="00407EBA"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QUINTA: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O início para entrega das mercadorias será imediatamente, sendo o prazo do fornecimento até o término da quantidade adquirida ou até 31 de dezembro de 2018.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a) A entrega das mercadorias deverá ocorrer na Secretaria Municipal de Educação situada á Rua Dom Daniel Hostin, Centro, </w:t>
      </w:r>
      <w:r w:rsidRPr="00D16F74">
        <w:rPr>
          <w:rFonts w:ascii="Times New Roman" w:hAnsi="Times New Roman" w:cs="Times New Roman"/>
          <w:b/>
          <w:color w:val="000000"/>
          <w:sz w:val="24"/>
          <w:szCs w:val="24"/>
          <w:u w:val="single"/>
        </w:rPr>
        <w:t xml:space="preserve">toda terça-feira, pelo período da manhã.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b) O recebimento das mercadorias dar-se-á mediante apresentação do Termo de Recebimento e as Notas Fiscais de Venda pela pessoa responsável pela alimentação no local de entrega, consoante o anexo deste Contrato.</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CLÁUSULA SEXTA</w:t>
      </w:r>
      <w:r w:rsidRPr="005071E2">
        <w:rPr>
          <w:rFonts w:ascii="Times New Roman" w:hAnsi="Times New Roman" w:cs="Times New Roman"/>
          <w:color w:val="000000"/>
          <w:sz w:val="24"/>
          <w:szCs w:val="24"/>
        </w:rPr>
        <w:t xml:space="preserve">: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1. Nome do Agricultor Familiar: _____________________ CPF: </w:t>
      </w:r>
    </w:p>
    <w:p w:rsidR="00407EBA" w:rsidRPr="005071E2" w:rsidRDefault="00407EBA" w:rsidP="00407EBA">
      <w:pPr>
        <w:jc w:val="both"/>
        <w:rPr>
          <w:rFonts w:ascii="Times New Roman" w:hAnsi="Times New Roman" w:cs="Times New Roman"/>
          <w:color w:val="000000"/>
          <w:sz w:val="24"/>
          <w:szCs w:val="24"/>
        </w:rPr>
      </w:pPr>
    </w:p>
    <w:tbl>
      <w:tblPr>
        <w:tblStyle w:val="Tabelacomgrade"/>
        <w:tblW w:w="0" w:type="auto"/>
        <w:tblLook w:val="04A0"/>
      </w:tblPr>
      <w:tblGrid>
        <w:gridCol w:w="1440"/>
        <w:gridCol w:w="1440"/>
        <w:gridCol w:w="1441"/>
        <w:gridCol w:w="1441"/>
        <w:gridCol w:w="1441"/>
        <w:gridCol w:w="1441"/>
      </w:tblGrid>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DAP</w:t>
            </w:r>
          </w:p>
        </w:tc>
        <w:tc>
          <w:tcPr>
            <w:tcW w:w="1440"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Produto </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Unidade</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Quantidade</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Preço </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Valor total </w:t>
            </w: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bl>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2. Nome do Agricultor Familiar: _____________________ CPF: </w:t>
      </w:r>
    </w:p>
    <w:p w:rsidR="00407EBA" w:rsidRPr="005071E2" w:rsidRDefault="00407EBA" w:rsidP="00407EBA">
      <w:pPr>
        <w:jc w:val="both"/>
        <w:rPr>
          <w:rFonts w:ascii="Times New Roman" w:hAnsi="Times New Roman" w:cs="Times New Roman"/>
          <w:sz w:val="24"/>
          <w:szCs w:val="24"/>
        </w:rPr>
      </w:pPr>
    </w:p>
    <w:tbl>
      <w:tblPr>
        <w:tblStyle w:val="Tabelacomgrade"/>
        <w:tblW w:w="0" w:type="auto"/>
        <w:tblLook w:val="04A0"/>
      </w:tblPr>
      <w:tblGrid>
        <w:gridCol w:w="1440"/>
        <w:gridCol w:w="1440"/>
        <w:gridCol w:w="1441"/>
        <w:gridCol w:w="1441"/>
        <w:gridCol w:w="1441"/>
        <w:gridCol w:w="1441"/>
      </w:tblGrid>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DAP</w:t>
            </w:r>
          </w:p>
        </w:tc>
        <w:tc>
          <w:tcPr>
            <w:tcW w:w="1440"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Produto </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Unidade</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Quantidade</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Preço </w:t>
            </w:r>
          </w:p>
        </w:tc>
        <w:tc>
          <w:tcPr>
            <w:tcW w:w="1441" w:type="dxa"/>
          </w:tcPr>
          <w:p w:rsidR="00407EBA" w:rsidRPr="005071E2" w:rsidRDefault="00407EBA" w:rsidP="00C63E29">
            <w:pPr>
              <w:jc w:val="both"/>
              <w:rPr>
                <w:rFonts w:ascii="Times New Roman" w:hAnsi="Times New Roman" w:cs="Times New Roman"/>
                <w:sz w:val="24"/>
                <w:szCs w:val="24"/>
              </w:rPr>
            </w:pPr>
            <w:r w:rsidRPr="005071E2">
              <w:rPr>
                <w:rFonts w:ascii="Times New Roman" w:hAnsi="Times New Roman" w:cs="Times New Roman"/>
                <w:sz w:val="24"/>
                <w:szCs w:val="24"/>
              </w:rPr>
              <w:t xml:space="preserve">Valor total </w:t>
            </w: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r w:rsidR="00407EBA" w:rsidRPr="005071E2" w:rsidTr="00C63E29">
        <w:tc>
          <w:tcPr>
            <w:tcW w:w="1440" w:type="dxa"/>
          </w:tcPr>
          <w:p w:rsidR="00407EBA" w:rsidRPr="005071E2" w:rsidRDefault="00407EBA" w:rsidP="00C63E29">
            <w:pPr>
              <w:jc w:val="both"/>
              <w:rPr>
                <w:rFonts w:ascii="Times New Roman" w:hAnsi="Times New Roman" w:cs="Times New Roman"/>
                <w:sz w:val="24"/>
                <w:szCs w:val="24"/>
              </w:rPr>
            </w:pPr>
          </w:p>
        </w:tc>
        <w:tc>
          <w:tcPr>
            <w:tcW w:w="1440"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c>
          <w:tcPr>
            <w:tcW w:w="1441" w:type="dxa"/>
          </w:tcPr>
          <w:p w:rsidR="00407EBA" w:rsidRPr="005071E2" w:rsidRDefault="00407EBA" w:rsidP="00C63E29">
            <w:pPr>
              <w:jc w:val="both"/>
              <w:rPr>
                <w:rFonts w:ascii="Times New Roman" w:hAnsi="Times New Roman" w:cs="Times New Roman"/>
                <w:sz w:val="24"/>
                <w:szCs w:val="24"/>
              </w:rPr>
            </w:pPr>
          </w:p>
        </w:tc>
      </w:tr>
    </w:tbl>
    <w:p w:rsidR="00407EBA" w:rsidRPr="005071E2" w:rsidRDefault="00407EBA" w:rsidP="00407EBA">
      <w:pPr>
        <w:jc w:val="both"/>
        <w:rPr>
          <w:rFonts w:ascii="Times New Roman" w:hAnsi="Times New Roman" w:cs="Times New Roman"/>
          <w:sz w:val="24"/>
          <w:szCs w:val="24"/>
        </w:rPr>
      </w:pPr>
    </w:p>
    <w:p w:rsidR="00407EBA"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SÉTIMA: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lastRenderedPageBreak/>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OITAVA: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As despesas decorrentes do presente contrato correrão à conta das seguintes dotações orçamentárias de XX</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NONA: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Caso o CONTRATANTE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PRIMEIRA: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Os casos de inadimplência da CONTRATANTE proceder-se-á conforme o § 1º, do art. 20 da Lei n° 11.947/2009 e demais legislações relacionadas.</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SEGUNDA: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TERCEIRA: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lastRenderedPageBreak/>
        <w:t xml:space="preserve">CLÁUSULA DÉCIMA QUARTA: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QUINTA: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O CONTRATANTE em razão as supremacia dos interesses públicos sobre os interesses particulares poderá: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a. modificar unilateralmente o contrato para melhor adequação às finalidades de interesse público, respeitando os direitos do CONTRATADO;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b. rescindir unilateralmente o contrato, nos casos de infração contratual ou inaptidão do CONTRATADO;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c. fiscalizar a execução do contrato;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d. aplicar sanções motivadas pela inexecução total ou parcial do ajuste;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SEXTA: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A multa aplicada após regular processo administrativo poderá ser descontada dos pagamentos eventualmente devidos pelo CONTRATANTE ou, quando for o caso, cobrada judicialmente.</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SÉTIMA: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A fiscalização do presente contrato ficará a cargo da Secretaria Municipal de Educação, do Conselho de Alimentação Escolar – CAE e outras Entidades designadas pelo FNDE.</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OITAVA: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O presente contrato rege-se, ainda, pela chamada pública n.º XX, pela Resolução CD/FNDE nº 038/2009 e pela Lei n° 11.947/2009 e o dispositivo que a regulamente, em todos os seus termos, a qual será aplicada, também, onde o contrato for omisso. </w:t>
      </w:r>
    </w:p>
    <w:p w:rsidR="00407EBA" w:rsidRPr="005071E2"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DÉCIMA NONA: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Este Contrato poderá ser aditado a qualquer tempo, mediante acordo formal entre as partes, resguardadas as suas condições essenciais.</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VIGÉSIMA: </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As comunicações com origem neste contrato deverão ser formais e expressas, por meio de carta, que somente terá validade se enviada mediante registro de recebimento, por fax, transmitido pelas partes.</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lastRenderedPageBreak/>
        <w:t xml:space="preserve">CLÁUSULA VIGÉSIMA PRIMEIRA: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Este Contrato, desde que observada a formalização preliminar à sua efetivação, por carta, consoante Cláusula Vinte, poderá ser rescindido, de pleno direito, independentemente de notificação ou interpelação judicial ou extrajudicial, nos seguintes casos: </w:t>
      </w:r>
    </w:p>
    <w:p w:rsidR="00407EBA" w:rsidRPr="005071E2" w:rsidRDefault="00407EBA" w:rsidP="00407EBA">
      <w:pPr>
        <w:autoSpaceDE w:val="0"/>
        <w:autoSpaceDN w:val="0"/>
        <w:adjustRightInd w:val="0"/>
        <w:spacing w:after="14"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a) por acordo entre as partes; </w:t>
      </w:r>
    </w:p>
    <w:p w:rsidR="00407EBA" w:rsidRPr="005071E2" w:rsidRDefault="00407EBA" w:rsidP="00407EBA">
      <w:pPr>
        <w:autoSpaceDE w:val="0"/>
        <w:autoSpaceDN w:val="0"/>
        <w:adjustRightInd w:val="0"/>
        <w:spacing w:after="14"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b) pela inobservância de qualquer de suas condições;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c) quaisquer dos motivos previstos em lei. </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b/>
          <w:bCs/>
          <w:color w:val="000000"/>
          <w:sz w:val="24"/>
          <w:szCs w:val="24"/>
        </w:rPr>
        <w:t xml:space="preserve">CLÁUSULA VIGÉSIMA SEGUNDA: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É competente o Foro da Comarca de Anita Garibaldi para dirimir qualquer controvérsia que se originar deste contrato. </w:t>
      </w: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E, por estarem assim, justos e contratados, assinam o presente instrumento em três vias de igual teor e forma, na presença de duas testemunhas. </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Celso Ramos/SC, ...de .......2019</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Ondino Ribeiro de Medeiro</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 xml:space="preserve">Prefeito municipal </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Testemunhas</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Nome _______________________ CPF____________________________</w:t>
      </w:r>
    </w:p>
    <w:p w:rsidR="00407EBA" w:rsidRPr="005071E2" w:rsidRDefault="00407EBA" w:rsidP="00407EBA">
      <w:pPr>
        <w:jc w:val="both"/>
        <w:rPr>
          <w:rFonts w:ascii="Times New Roman" w:hAnsi="Times New Roman" w:cs="Times New Roman"/>
          <w:color w:val="000000"/>
          <w:sz w:val="24"/>
          <w:szCs w:val="24"/>
        </w:rPr>
      </w:pPr>
      <w:r w:rsidRPr="005071E2">
        <w:rPr>
          <w:rFonts w:ascii="Times New Roman" w:hAnsi="Times New Roman" w:cs="Times New Roman"/>
          <w:color w:val="000000"/>
          <w:sz w:val="24"/>
          <w:szCs w:val="24"/>
        </w:rPr>
        <w:t>Nome________________________CPF_____________________________</w:t>
      </w:r>
    </w:p>
    <w:p w:rsidR="00407EBA" w:rsidRPr="005071E2" w:rsidRDefault="00407EBA" w:rsidP="00407EBA">
      <w:pPr>
        <w:jc w:val="both"/>
        <w:rPr>
          <w:rFonts w:ascii="Times New Roman" w:hAnsi="Times New Roman" w:cs="Times New Roman"/>
          <w:color w:val="000000"/>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Visto Jurídico</w:t>
      </w: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p>
    <w:p w:rsidR="00407EBA" w:rsidRDefault="00407EBA" w:rsidP="00407EBA">
      <w:pPr>
        <w:jc w:val="both"/>
        <w:rPr>
          <w:rFonts w:ascii="Times New Roman" w:hAnsi="Times New Roman" w:cs="Times New Roman"/>
          <w:b/>
          <w:bCs/>
          <w:sz w:val="24"/>
          <w:szCs w:val="24"/>
        </w:rPr>
      </w:pPr>
      <w:r w:rsidRPr="005071E2">
        <w:rPr>
          <w:rFonts w:ascii="Times New Roman" w:hAnsi="Times New Roman" w:cs="Times New Roman"/>
          <w:b/>
          <w:bCs/>
          <w:sz w:val="24"/>
          <w:szCs w:val="24"/>
        </w:rPr>
        <w:lastRenderedPageBreak/>
        <w:t>ANEXO V – PREÇO DE REFERÊNCIA</w:t>
      </w:r>
    </w:p>
    <w:p w:rsidR="00407EBA" w:rsidRPr="005071E2" w:rsidRDefault="00407EBA" w:rsidP="00407EBA">
      <w:pPr>
        <w:jc w:val="both"/>
        <w:rPr>
          <w:rFonts w:ascii="Times New Roman" w:hAnsi="Times New Roman" w:cs="Times New Roman"/>
          <w:b/>
          <w:bCs/>
          <w:sz w:val="24"/>
          <w:szCs w:val="24"/>
        </w:rPr>
      </w:pPr>
    </w:p>
    <w:tbl>
      <w:tblPr>
        <w:tblStyle w:val="Tabelacomgrade"/>
        <w:tblW w:w="0" w:type="auto"/>
        <w:tblLayout w:type="fixed"/>
        <w:tblLook w:val="04A0"/>
      </w:tblPr>
      <w:tblGrid>
        <w:gridCol w:w="2507"/>
        <w:gridCol w:w="2970"/>
        <w:gridCol w:w="2970"/>
      </w:tblGrid>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PRODUTO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QUANTIDADE</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 xml:space="preserve">PREÇO DE REFERÊNCIA </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Alho </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w:t>
            </w:r>
            <w:r w:rsidRPr="00754D71">
              <w:rPr>
                <w:rFonts w:ascii="Times New Roman" w:hAnsi="Times New Roman" w:cs="Times New Roman"/>
                <w:sz w:val="24"/>
                <w:szCs w:val="24"/>
              </w:rPr>
              <w:t>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20,30</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Abobora cabotiá</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450</w:t>
            </w:r>
            <w:r>
              <w:rPr>
                <w:rFonts w:ascii="Times New Roman" w:hAnsi="Times New Roman" w:cs="Times New Roman"/>
                <w:sz w:val="24"/>
                <w:szCs w:val="24"/>
              </w:rPr>
              <w:t>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1,58</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Acelga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100</w:t>
            </w:r>
            <w:r>
              <w:rPr>
                <w:rFonts w:ascii="Times New Roman" w:hAnsi="Times New Roman" w:cs="Times New Roman"/>
                <w:sz w:val="24"/>
                <w:szCs w:val="24"/>
              </w:rPr>
              <w:t xml:space="preserve">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3,63</w:t>
            </w:r>
          </w:p>
        </w:tc>
      </w:tr>
      <w:tr w:rsidR="00407EBA" w:rsidRPr="00754D71" w:rsidTr="00C63E29">
        <w:trPr>
          <w:trHeight w:val="805"/>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Aipim descascado e congelado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396</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5,13</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Ameixa</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300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7,70</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Banana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2700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1,99</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Batata doce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600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3,89</w:t>
            </w:r>
          </w:p>
        </w:tc>
      </w:tr>
      <w:tr w:rsidR="00407EBA" w:rsidRPr="00754D71" w:rsidTr="00C63E29">
        <w:trPr>
          <w:trHeight w:val="311"/>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Batata inglesa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1060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2,52</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Bergamota</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1050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3,64</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Beterraba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400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3,36</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Bolacha caseira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210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18,93</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Brócolis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480</w:t>
            </w:r>
            <w:r>
              <w:rPr>
                <w:rFonts w:ascii="Times New Roman" w:hAnsi="Times New Roman" w:cs="Times New Roman"/>
                <w:sz w:val="24"/>
                <w:szCs w:val="24"/>
              </w:rPr>
              <w:t xml:space="preserve">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3,93</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Caqui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500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5,29</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Cenoura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800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3,26</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Chuchu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180</w:t>
            </w:r>
            <w:r>
              <w:rPr>
                <w:rFonts w:ascii="Times New Roman" w:hAnsi="Times New Roman" w:cs="Times New Roman"/>
                <w:sz w:val="24"/>
                <w:szCs w:val="24"/>
              </w:rPr>
              <w:t xml:space="preserve"> kg</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2,61</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Couve-flor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450</w:t>
            </w:r>
            <w:r>
              <w:rPr>
                <w:rFonts w:ascii="Times New Roman" w:hAnsi="Times New Roman" w:cs="Times New Roman"/>
                <w:sz w:val="24"/>
                <w:szCs w:val="24"/>
              </w:rPr>
              <w:t xml:space="preserve">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3,66</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Doce de abobora</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48</w:t>
            </w:r>
            <w:bookmarkStart w:id="0" w:name="_GoBack"/>
            <w:bookmarkEnd w:id="0"/>
            <w:r>
              <w:rPr>
                <w:rFonts w:ascii="Times New Roman" w:hAnsi="Times New Roman" w:cs="Times New Roman"/>
                <w:sz w:val="24"/>
                <w:szCs w:val="24"/>
              </w:rPr>
              <w:t xml:space="preserve">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11,16</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Doce de uva </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48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12,83</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Extrato de tomate </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260 uni</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9,79</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kiwi</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1080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14,66</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Laranja</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1200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1,76</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Maçã</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1500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5,58</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Melancia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1200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1,10</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Milho verde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120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4,36</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Morango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1800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4,93</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Ovos </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290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5,86</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Pêssego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400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4,06</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Pimentão verde</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5,52</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Repolho branco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84</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2,31</w:t>
            </w:r>
          </w:p>
        </w:tc>
      </w:tr>
      <w:tr w:rsidR="00407EBA" w:rsidRPr="00754D71" w:rsidTr="00C63E29">
        <w:trPr>
          <w:trHeight w:val="55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Repolho roxo </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84</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3,19</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Suco maça</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120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11,66</w:t>
            </w:r>
          </w:p>
        </w:tc>
      </w:tr>
      <w:tr w:rsidR="00407EBA" w:rsidRPr="00754D71" w:rsidTr="00C63E29">
        <w:trPr>
          <w:trHeight w:val="526"/>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lastRenderedPageBreak/>
              <w:t>Suco de maracujá</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120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18,33</w:t>
            </w:r>
          </w:p>
        </w:tc>
      </w:tr>
      <w:tr w:rsidR="00407EBA" w:rsidRPr="00754D71" w:rsidTr="00C63E29">
        <w:trPr>
          <w:trHeight w:val="279"/>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Suco de uva</w:t>
            </w:r>
          </w:p>
        </w:tc>
        <w:tc>
          <w:tcPr>
            <w:tcW w:w="2970"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200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13,66</w:t>
            </w:r>
          </w:p>
        </w:tc>
      </w:tr>
      <w:tr w:rsidR="00407EBA" w:rsidRPr="00754D71" w:rsidTr="00C63E29">
        <w:trPr>
          <w:trHeight w:val="247"/>
        </w:trPr>
        <w:tc>
          <w:tcPr>
            <w:tcW w:w="2507" w:type="dxa"/>
          </w:tcPr>
          <w:p w:rsidR="00407EBA" w:rsidRPr="00754D71" w:rsidRDefault="00407EBA" w:rsidP="00C63E29">
            <w:pPr>
              <w:jc w:val="both"/>
              <w:rPr>
                <w:rFonts w:ascii="Times New Roman" w:hAnsi="Times New Roman" w:cs="Times New Roman"/>
                <w:sz w:val="24"/>
                <w:szCs w:val="24"/>
              </w:rPr>
            </w:pPr>
            <w:r w:rsidRPr="00754D71">
              <w:rPr>
                <w:rFonts w:ascii="Times New Roman" w:hAnsi="Times New Roman" w:cs="Times New Roman"/>
                <w:sz w:val="24"/>
                <w:szCs w:val="24"/>
              </w:rPr>
              <w:t xml:space="preserve">Uva </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6</w:t>
            </w:r>
            <w:r w:rsidRPr="00754D71">
              <w:rPr>
                <w:rFonts w:ascii="Times New Roman" w:hAnsi="Times New Roman" w:cs="Times New Roman"/>
                <w:sz w:val="24"/>
                <w:szCs w:val="24"/>
              </w:rPr>
              <w:t>00</w:t>
            </w:r>
          </w:p>
        </w:tc>
        <w:tc>
          <w:tcPr>
            <w:tcW w:w="2970" w:type="dxa"/>
          </w:tcPr>
          <w:p w:rsidR="00407EBA" w:rsidRPr="00754D71" w:rsidRDefault="00407EBA" w:rsidP="00C63E29">
            <w:pPr>
              <w:jc w:val="both"/>
              <w:rPr>
                <w:rFonts w:ascii="Times New Roman" w:hAnsi="Times New Roman" w:cs="Times New Roman"/>
                <w:sz w:val="24"/>
                <w:szCs w:val="24"/>
              </w:rPr>
            </w:pPr>
            <w:r>
              <w:rPr>
                <w:rFonts w:ascii="Times New Roman" w:hAnsi="Times New Roman" w:cs="Times New Roman"/>
                <w:sz w:val="24"/>
                <w:szCs w:val="24"/>
              </w:rPr>
              <w:t>3,50</w:t>
            </w:r>
          </w:p>
        </w:tc>
      </w:tr>
    </w:tbl>
    <w:p w:rsidR="00407EBA" w:rsidRPr="005071E2" w:rsidRDefault="00407EBA" w:rsidP="00407EBA">
      <w:pPr>
        <w:jc w:val="both"/>
        <w:rPr>
          <w:rFonts w:ascii="Times New Roman" w:hAnsi="Times New Roman" w:cs="Times New Roman"/>
          <w:b/>
          <w:bCs/>
          <w:sz w:val="24"/>
          <w:szCs w:val="24"/>
        </w:rPr>
      </w:pPr>
    </w:p>
    <w:p w:rsidR="00407EBA"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573C24" w:rsidRPr="005071E2" w:rsidRDefault="00573C24"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r w:rsidRPr="005071E2">
        <w:rPr>
          <w:rFonts w:ascii="Times New Roman" w:hAnsi="Times New Roman" w:cs="Times New Roman"/>
          <w:b/>
          <w:bCs/>
          <w:color w:val="000000"/>
          <w:sz w:val="24"/>
          <w:szCs w:val="24"/>
        </w:rPr>
        <w:lastRenderedPageBreak/>
        <w:t>ANEXO VI</w:t>
      </w:r>
    </w:p>
    <w:p w:rsidR="00407EBA" w:rsidRPr="005071E2" w:rsidRDefault="00407EBA" w:rsidP="00407EBA">
      <w:pPr>
        <w:autoSpaceDE w:val="0"/>
        <w:autoSpaceDN w:val="0"/>
        <w:adjustRightInd w:val="0"/>
        <w:spacing w:after="0" w:line="240" w:lineRule="auto"/>
        <w:jc w:val="both"/>
        <w:rPr>
          <w:rFonts w:ascii="Times New Roman" w:hAnsi="Times New Roman" w:cs="Times New Roman"/>
          <w:b/>
          <w:bCs/>
          <w:color w:val="000000"/>
          <w:sz w:val="24"/>
          <w:szCs w:val="24"/>
        </w:rPr>
      </w:pPr>
    </w:p>
    <w:p w:rsidR="00407EBA" w:rsidRPr="005071E2" w:rsidRDefault="00407EBA" w:rsidP="00407EBA">
      <w:pPr>
        <w:autoSpaceDE w:val="0"/>
        <w:autoSpaceDN w:val="0"/>
        <w:adjustRightInd w:val="0"/>
        <w:spacing w:after="0" w:line="240" w:lineRule="auto"/>
        <w:jc w:val="both"/>
        <w:rPr>
          <w:rFonts w:ascii="Times New Roman" w:hAnsi="Times New Roman" w:cs="Times New Roman"/>
          <w:color w:val="000000"/>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color w:val="000000"/>
          <w:sz w:val="24"/>
          <w:szCs w:val="24"/>
        </w:rPr>
        <w:t>MODELO DE DECLARAÇÃO DE PRODUÇÃO PRÓPRIA DE ALIMENTOS</w:t>
      </w: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(Nome do Produtor), </w:t>
      </w:r>
      <w:r w:rsidRPr="005071E2">
        <w:rPr>
          <w:rFonts w:ascii="Times New Roman" w:hAnsi="Times New Roman" w:cs="Times New Roman"/>
          <w:sz w:val="24"/>
          <w:szCs w:val="24"/>
        </w:rPr>
        <w:t>inscrito no CPF N° ____________________, residente e domiciliado na ___________________________________</w:t>
      </w:r>
      <w:r>
        <w:rPr>
          <w:rFonts w:ascii="Times New Roman" w:hAnsi="Times New Roman" w:cs="Times New Roman"/>
          <w:sz w:val="24"/>
          <w:szCs w:val="24"/>
        </w:rPr>
        <w:t>_____________________</w:t>
      </w:r>
      <w:r w:rsidRPr="005071E2">
        <w:rPr>
          <w:rFonts w:ascii="Times New Roman" w:hAnsi="Times New Roman" w:cs="Times New Roman"/>
          <w:sz w:val="24"/>
          <w:szCs w:val="24"/>
        </w:rPr>
        <w:t>, Município________________________________, DECLARA, para fins do disposto no Edital de Chamada Pública nºque os gêneros alimentícios a serem entregues são de produção própria.</w:t>
      </w:r>
    </w:p>
    <w:p w:rsidR="00407EBA" w:rsidRDefault="00407EBA" w:rsidP="00407EBA">
      <w:pPr>
        <w:tabs>
          <w:tab w:val="left" w:pos="1665"/>
        </w:tabs>
        <w:jc w:val="both"/>
        <w:rPr>
          <w:rFonts w:ascii="Times New Roman" w:hAnsi="Times New Roman" w:cs="Times New Roman"/>
          <w:sz w:val="24"/>
          <w:szCs w:val="24"/>
        </w:rPr>
      </w:pPr>
      <w:r>
        <w:rPr>
          <w:rFonts w:ascii="Times New Roman" w:hAnsi="Times New Roman" w:cs="Times New Roman"/>
          <w:sz w:val="24"/>
          <w:szCs w:val="24"/>
        </w:rPr>
        <w:tab/>
      </w: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07EBA" w:rsidRDefault="00407EBA" w:rsidP="00407EBA">
      <w:pPr>
        <w:tabs>
          <w:tab w:val="left" w:pos="1665"/>
        </w:tabs>
        <w:jc w:val="both"/>
        <w:rPr>
          <w:rFonts w:ascii="Times New Roman" w:hAnsi="Times New Roman" w:cs="Times New Roman"/>
          <w:sz w:val="24"/>
          <w:szCs w:val="24"/>
        </w:rPr>
      </w:pPr>
      <w:r>
        <w:rPr>
          <w:rFonts w:ascii="Times New Roman" w:hAnsi="Times New Roman" w:cs="Times New Roman"/>
          <w:sz w:val="24"/>
          <w:szCs w:val="24"/>
        </w:rPr>
        <w:t>Assinatura</w:t>
      </w: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Default="00407EBA" w:rsidP="00407EBA">
      <w:pPr>
        <w:tabs>
          <w:tab w:val="left" w:pos="1665"/>
        </w:tabs>
        <w:jc w:val="both"/>
        <w:rPr>
          <w:rFonts w:ascii="Times New Roman" w:hAnsi="Times New Roman" w:cs="Times New Roman"/>
          <w:sz w:val="24"/>
          <w:szCs w:val="24"/>
        </w:rPr>
      </w:pPr>
    </w:p>
    <w:p w:rsidR="00407EBA" w:rsidRPr="005071E2" w:rsidRDefault="00407EBA" w:rsidP="00407EBA">
      <w:pPr>
        <w:tabs>
          <w:tab w:val="left" w:pos="1665"/>
        </w:tabs>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p>
    <w:p w:rsidR="00407EBA" w:rsidRPr="005071E2" w:rsidRDefault="00407EBA" w:rsidP="00407EBA">
      <w:pPr>
        <w:jc w:val="both"/>
        <w:rPr>
          <w:rFonts w:ascii="Times New Roman" w:hAnsi="Times New Roman" w:cs="Times New Roman"/>
          <w:sz w:val="24"/>
          <w:szCs w:val="24"/>
        </w:rPr>
      </w:pPr>
      <w:r w:rsidRPr="005071E2">
        <w:rPr>
          <w:rFonts w:ascii="Times New Roman" w:hAnsi="Times New Roman" w:cs="Times New Roman"/>
          <w:sz w:val="24"/>
          <w:szCs w:val="24"/>
        </w:rPr>
        <w:t>_____________________,_________ de____________de 201</w:t>
      </w:r>
      <w:r w:rsidR="00FB6A7C">
        <w:rPr>
          <w:rFonts w:ascii="Times New Roman" w:hAnsi="Times New Roman" w:cs="Times New Roman"/>
          <w:sz w:val="24"/>
          <w:szCs w:val="24"/>
        </w:rPr>
        <w:t>9.</w:t>
      </w:r>
    </w:p>
    <w:p w:rsidR="00954E89" w:rsidRPr="00407EBA" w:rsidRDefault="00C932C3" w:rsidP="00407EBA">
      <w:pPr>
        <w:rPr>
          <w:szCs w:val="16"/>
        </w:rPr>
      </w:pPr>
      <w:r w:rsidRPr="00407EBA">
        <w:rPr>
          <w:szCs w:val="16"/>
        </w:rPr>
        <w:t xml:space="preserve"> </w:t>
      </w:r>
    </w:p>
    <w:sectPr w:rsidR="00954E89" w:rsidRPr="00407EBA" w:rsidSect="00573C24">
      <w:pgSz w:w="11906" w:h="16838"/>
      <w:pgMar w:top="1418"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72" w:rsidRDefault="00821472" w:rsidP="00B169AE">
      <w:pPr>
        <w:spacing w:after="0" w:line="240" w:lineRule="auto"/>
      </w:pPr>
      <w:r>
        <w:separator/>
      </w:r>
    </w:p>
  </w:endnote>
  <w:endnote w:type="continuationSeparator" w:id="1">
    <w:p w:rsidR="00821472" w:rsidRDefault="00821472"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72" w:rsidRDefault="00821472" w:rsidP="00B169AE">
      <w:pPr>
        <w:spacing w:after="0" w:line="240" w:lineRule="auto"/>
      </w:pPr>
      <w:r>
        <w:separator/>
      </w:r>
    </w:p>
  </w:footnote>
  <w:footnote w:type="continuationSeparator" w:id="1">
    <w:p w:rsidR="00821472" w:rsidRDefault="00821472"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C5C58"/>
    <w:multiLevelType w:val="hybridMultilevel"/>
    <w:tmpl w:val="6916DF32"/>
    <w:lvl w:ilvl="0" w:tplc="6C940C26">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73EF682C"/>
    <w:multiLevelType w:val="hybridMultilevel"/>
    <w:tmpl w:val="10D61E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13"/>
  </w:num>
  <w:num w:numId="5">
    <w:abstractNumId w:val="12"/>
  </w:num>
  <w:num w:numId="6">
    <w:abstractNumId w:val="15"/>
  </w:num>
  <w:num w:numId="7">
    <w:abstractNumId w:val="2"/>
  </w:num>
  <w:num w:numId="8">
    <w:abstractNumId w:val="5"/>
  </w:num>
  <w:num w:numId="9">
    <w:abstractNumId w:val="8"/>
  </w:num>
  <w:num w:numId="10">
    <w:abstractNumId w:val="0"/>
  </w:num>
  <w:num w:numId="11">
    <w:abstractNumId w:val="3"/>
  </w:num>
  <w:num w:numId="12">
    <w:abstractNumId w:val="14"/>
  </w:num>
  <w:num w:numId="13">
    <w:abstractNumId w:val="1"/>
  </w:num>
  <w:num w:numId="14">
    <w:abstractNumId w:val="11"/>
  </w:num>
  <w:num w:numId="15">
    <w:abstractNumId w:val="10"/>
  </w:num>
  <w:num w:numId="16">
    <w:abstractNumId w:val="4"/>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B169AE"/>
    <w:rsid w:val="00006EA2"/>
    <w:rsid w:val="000216E4"/>
    <w:rsid w:val="0005330F"/>
    <w:rsid w:val="000552B7"/>
    <w:rsid w:val="000D3223"/>
    <w:rsid w:val="000D35D0"/>
    <w:rsid w:val="000E5BE0"/>
    <w:rsid w:val="0010664B"/>
    <w:rsid w:val="00107F64"/>
    <w:rsid w:val="001742E9"/>
    <w:rsid w:val="00192CD8"/>
    <w:rsid w:val="001A7C96"/>
    <w:rsid w:val="00205875"/>
    <w:rsid w:val="00212BB6"/>
    <w:rsid w:val="00240F56"/>
    <w:rsid w:val="00242B84"/>
    <w:rsid w:val="0025772E"/>
    <w:rsid w:val="00257980"/>
    <w:rsid w:val="00277BF0"/>
    <w:rsid w:val="00283079"/>
    <w:rsid w:val="002B5731"/>
    <w:rsid w:val="0031056C"/>
    <w:rsid w:val="0033405B"/>
    <w:rsid w:val="003374B5"/>
    <w:rsid w:val="00380ACD"/>
    <w:rsid w:val="003B4769"/>
    <w:rsid w:val="00407EBA"/>
    <w:rsid w:val="004102B6"/>
    <w:rsid w:val="004157C8"/>
    <w:rsid w:val="00440547"/>
    <w:rsid w:val="00440E40"/>
    <w:rsid w:val="00467C28"/>
    <w:rsid w:val="004C7A45"/>
    <w:rsid w:val="00505E90"/>
    <w:rsid w:val="00536B06"/>
    <w:rsid w:val="0054364C"/>
    <w:rsid w:val="00560DA0"/>
    <w:rsid w:val="00562EFE"/>
    <w:rsid w:val="00573C24"/>
    <w:rsid w:val="005810BA"/>
    <w:rsid w:val="005858A7"/>
    <w:rsid w:val="005925B0"/>
    <w:rsid w:val="005A5D38"/>
    <w:rsid w:val="005C765C"/>
    <w:rsid w:val="005D514F"/>
    <w:rsid w:val="005E59C5"/>
    <w:rsid w:val="00607792"/>
    <w:rsid w:val="006461E6"/>
    <w:rsid w:val="00662BC8"/>
    <w:rsid w:val="00667383"/>
    <w:rsid w:val="00670312"/>
    <w:rsid w:val="00677B40"/>
    <w:rsid w:val="00680862"/>
    <w:rsid w:val="0069155F"/>
    <w:rsid w:val="006A639D"/>
    <w:rsid w:val="006B00AD"/>
    <w:rsid w:val="006B485C"/>
    <w:rsid w:val="006B7F60"/>
    <w:rsid w:val="006F555E"/>
    <w:rsid w:val="00757DA2"/>
    <w:rsid w:val="0079744A"/>
    <w:rsid w:val="007A142A"/>
    <w:rsid w:val="007A5DC7"/>
    <w:rsid w:val="007C1628"/>
    <w:rsid w:val="007C7DDF"/>
    <w:rsid w:val="007E2F2D"/>
    <w:rsid w:val="00821472"/>
    <w:rsid w:val="00823EDD"/>
    <w:rsid w:val="008410AC"/>
    <w:rsid w:val="00860D8D"/>
    <w:rsid w:val="00861732"/>
    <w:rsid w:val="00863A1F"/>
    <w:rsid w:val="00894079"/>
    <w:rsid w:val="008C3FCD"/>
    <w:rsid w:val="00917408"/>
    <w:rsid w:val="0093019D"/>
    <w:rsid w:val="00931175"/>
    <w:rsid w:val="0094118C"/>
    <w:rsid w:val="0095092F"/>
    <w:rsid w:val="00954E89"/>
    <w:rsid w:val="0098264D"/>
    <w:rsid w:val="0099356B"/>
    <w:rsid w:val="00994F49"/>
    <w:rsid w:val="009C3B29"/>
    <w:rsid w:val="009D14A7"/>
    <w:rsid w:val="009E7A00"/>
    <w:rsid w:val="00A27243"/>
    <w:rsid w:val="00A40B2B"/>
    <w:rsid w:val="00A870EB"/>
    <w:rsid w:val="00AE013D"/>
    <w:rsid w:val="00AE1A1F"/>
    <w:rsid w:val="00AF2D64"/>
    <w:rsid w:val="00AF40C6"/>
    <w:rsid w:val="00B023C1"/>
    <w:rsid w:val="00B169AE"/>
    <w:rsid w:val="00B3696D"/>
    <w:rsid w:val="00B6061D"/>
    <w:rsid w:val="00B84596"/>
    <w:rsid w:val="00B90535"/>
    <w:rsid w:val="00BF467D"/>
    <w:rsid w:val="00BF782E"/>
    <w:rsid w:val="00C21DE4"/>
    <w:rsid w:val="00C363D5"/>
    <w:rsid w:val="00C932C3"/>
    <w:rsid w:val="00CA1228"/>
    <w:rsid w:val="00CA2667"/>
    <w:rsid w:val="00CA7AF5"/>
    <w:rsid w:val="00CB1858"/>
    <w:rsid w:val="00CC09A8"/>
    <w:rsid w:val="00CC3FAC"/>
    <w:rsid w:val="00CD5759"/>
    <w:rsid w:val="00D03091"/>
    <w:rsid w:val="00D14D9E"/>
    <w:rsid w:val="00D2634C"/>
    <w:rsid w:val="00D72377"/>
    <w:rsid w:val="00D74BE9"/>
    <w:rsid w:val="00D76419"/>
    <w:rsid w:val="00D90EA0"/>
    <w:rsid w:val="00D91237"/>
    <w:rsid w:val="00DB046A"/>
    <w:rsid w:val="00DB43EC"/>
    <w:rsid w:val="00DB4F5C"/>
    <w:rsid w:val="00DD414A"/>
    <w:rsid w:val="00DE192C"/>
    <w:rsid w:val="00DE6919"/>
    <w:rsid w:val="00DF6C5A"/>
    <w:rsid w:val="00E27CDB"/>
    <w:rsid w:val="00E3429A"/>
    <w:rsid w:val="00EA3ADB"/>
    <w:rsid w:val="00F5302D"/>
    <w:rsid w:val="00F87F23"/>
    <w:rsid w:val="00FB35E7"/>
    <w:rsid w:val="00FB6A7C"/>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4956</Words>
  <Characters>26763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7</cp:revision>
  <cp:lastPrinted>2019-01-11T18:11:00Z</cp:lastPrinted>
  <dcterms:created xsi:type="dcterms:W3CDTF">2019-01-11T16:30:00Z</dcterms:created>
  <dcterms:modified xsi:type="dcterms:W3CDTF">2019-01-11T19:52:00Z</dcterms:modified>
</cp:coreProperties>
</file>