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B2" w:rsidRPr="003F7BB2" w:rsidRDefault="003F7BB2" w:rsidP="003F7BB2">
      <w:pPr>
        <w:spacing w:after="0"/>
        <w:ind w:right="42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3F7BB2">
        <w:rPr>
          <w:rFonts w:ascii="Arial" w:hAnsi="Arial" w:cs="Arial"/>
          <w:b/>
          <w:sz w:val="24"/>
          <w:szCs w:val="24"/>
        </w:rPr>
        <w:t>PROCESSO DE LICITAÇÃO Nº 27/2020</w:t>
      </w:r>
    </w:p>
    <w:p w:rsidR="003F7BB2" w:rsidRPr="003F7BB2" w:rsidRDefault="003F7BB2" w:rsidP="003F7BB2">
      <w:pPr>
        <w:spacing w:after="0"/>
        <w:ind w:right="42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3F7BB2">
        <w:rPr>
          <w:rFonts w:ascii="Arial" w:hAnsi="Arial" w:cs="Arial"/>
          <w:b/>
          <w:sz w:val="24"/>
          <w:szCs w:val="24"/>
        </w:rPr>
        <w:t>PREGÃO PRESENCIAL Nº 15/2020</w:t>
      </w:r>
    </w:p>
    <w:p w:rsidR="003F7BB2" w:rsidRPr="003F7BB2" w:rsidRDefault="003F7BB2" w:rsidP="003F7BB2">
      <w:pPr>
        <w:spacing w:after="0"/>
        <w:ind w:right="424"/>
        <w:rPr>
          <w:rFonts w:ascii="Arial" w:hAnsi="Arial" w:cs="Arial"/>
          <w:b/>
          <w:sz w:val="24"/>
          <w:szCs w:val="24"/>
        </w:rPr>
      </w:pPr>
    </w:p>
    <w:p w:rsidR="003F7BB2" w:rsidRDefault="003F7BB2" w:rsidP="003F7BB2">
      <w:pPr>
        <w:spacing w:after="0"/>
        <w:ind w:right="424"/>
        <w:jc w:val="both"/>
        <w:rPr>
          <w:rFonts w:ascii="Arial" w:hAnsi="Arial" w:cs="Arial"/>
          <w:sz w:val="24"/>
          <w:szCs w:val="24"/>
        </w:rPr>
      </w:pPr>
      <w:r w:rsidRPr="003F7BB2">
        <w:rPr>
          <w:rFonts w:ascii="Arial" w:hAnsi="Arial" w:cs="Arial"/>
          <w:sz w:val="24"/>
          <w:szCs w:val="24"/>
        </w:rPr>
        <w:t>OBJETO: REGISTRO DE PREÇOS PARA CONTRATAÇÃO DE EMPRESA PARA EFETUAR A MANUTENÇÃO PREVENTIVA E CORRETIVA, BEM COMO O FORNECIMENTO DE PEÇAS PARA OS POÇOS ARTESIANOS DO MUNICÍPIO, DE ACORDO COM AS CONDIÇÕES E ESPECIFICAÇÕES ESTABELECIDAS NO EDITAL E SEUS ANEXOS.</w:t>
      </w:r>
    </w:p>
    <w:p w:rsidR="003F7BB2" w:rsidRDefault="003F7BB2" w:rsidP="003F7BB2">
      <w:pPr>
        <w:spacing w:after="0"/>
        <w:ind w:right="424"/>
        <w:jc w:val="both"/>
        <w:rPr>
          <w:rFonts w:ascii="Arial" w:hAnsi="Arial" w:cs="Arial"/>
          <w:sz w:val="24"/>
          <w:szCs w:val="24"/>
        </w:rPr>
      </w:pPr>
    </w:p>
    <w:p w:rsidR="003F7BB2" w:rsidRPr="003F7BB2" w:rsidRDefault="003F7BB2" w:rsidP="003F7BB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Ondino Ribeiro de Medeiros</w:t>
      </w:r>
      <w:r w:rsidRPr="002D21DA">
        <w:rPr>
          <w:rFonts w:ascii="Arial" w:hAnsi="Arial" w:cs="Arial"/>
          <w:color w:val="000000"/>
          <w:sz w:val="24"/>
          <w:szCs w:val="24"/>
        </w:rPr>
        <w:t xml:space="preserve">, Prefeito Municipal </w:t>
      </w:r>
      <w:r>
        <w:rPr>
          <w:rFonts w:ascii="Arial" w:hAnsi="Arial" w:cs="Arial"/>
          <w:color w:val="000000"/>
          <w:sz w:val="24"/>
          <w:szCs w:val="24"/>
        </w:rPr>
        <w:t xml:space="preserve">de Celso Ramos, </w:t>
      </w:r>
      <w:r w:rsidRPr="002D21DA">
        <w:rPr>
          <w:rFonts w:ascii="Arial" w:hAnsi="Arial" w:cs="Arial"/>
          <w:color w:val="000000"/>
          <w:sz w:val="24"/>
          <w:szCs w:val="24"/>
        </w:rPr>
        <w:t xml:space="preserve">no uso das atribuições que lhe são conferidas pela Lei Orgânica do Município </w:t>
      </w:r>
      <w:r>
        <w:rPr>
          <w:rFonts w:ascii="Arial" w:hAnsi="Arial" w:cs="Arial"/>
          <w:color w:val="000000"/>
          <w:sz w:val="24"/>
          <w:szCs w:val="24"/>
        </w:rPr>
        <w:t>vem através do presente informar que, as peças fornecidas no Processo de Licitação em epígrafe deverão obrigatoriamente constar da relação de marcas referenciadas e aprovadas pela Administração que abaixo segue:</w:t>
      </w:r>
    </w:p>
    <w:p w:rsidR="003F7BB2" w:rsidRPr="003F7BB2" w:rsidRDefault="003F7BB2" w:rsidP="003F7BB2">
      <w:pPr>
        <w:spacing w:after="0"/>
        <w:ind w:right="424"/>
        <w:rPr>
          <w:rFonts w:ascii="Arial" w:hAnsi="Arial" w:cs="Arial"/>
          <w:b/>
          <w:sz w:val="40"/>
          <w:szCs w:val="40"/>
        </w:rPr>
      </w:pPr>
    </w:p>
    <w:tbl>
      <w:tblPr>
        <w:tblStyle w:val="Tabelacomgrade"/>
        <w:tblW w:w="5670" w:type="dxa"/>
        <w:tblInd w:w="1384" w:type="dxa"/>
        <w:tblLook w:val="04A0"/>
      </w:tblPr>
      <w:tblGrid>
        <w:gridCol w:w="1961"/>
        <w:gridCol w:w="3709"/>
      </w:tblGrid>
      <w:tr w:rsidR="00A163D7" w:rsidRPr="003F7BB2" w:rsidTr="003F7BB2">
        <w:trPr>
          <w:trHeight w:val="310"/>
        </w:trPr>
        <w:tc>
          <w:tcPr>
            <w:tcW w:w="1961" w:type="dxa"/>
          </w:tcPr>
          <w:p w:rsidR="00A163D7" w:rsidRPr="003F7BB2" w:rsidRDefault="00A163D7" w:rsidP="009F29D0">
            <w:pPr>
              <w:ind w:right="4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7BB2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3709" w:type="dxa"/>
          </w:tcPr>
          <w:p w:rsidR="00A163D7" w:rsidRPr="003F7BB2" w:rsidRDefault="00A163D7" w:rsidP="007230DB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MARCA</w:t>
            </w:r>
          </w:p>
        </w:tc>
      </w:tr>
      <w:tr w:rsidR="00A163D7" w:rsidRPr="003F7BB2" w:rsidTr="003F7BB2">
        <w:trPr>
          <w:trHeight w:val="476"/>
        </w:trPr>
        <w:tc>
          <w:tcPr>
            <w:tcW w:w="1961" w:type="dxa"/>
            <w:vAlign w:val="center"/>
          </w:tcPr>
          <w:p w:rsidR="00A163D7" w:rsidRPr="003F7BB2" w:rsidRDefault="00A163D7" w:rsidP="004773D9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</w:rPr>
            </w:pPr>
            <w:r w:rsidRPr="003F7BB2">
              <w:rPr>
                <w:rFonts w:ascii="Arial" w:eastAsia="Times New Roman" w:hAnsi="Arial" w:cs="Arial"/>
                <w:bCs/>
                <w:color w:val="000000"/>
              </w:rPr>
              <w:t xml:space="preserve">Bomba de poço artesiano Mod.VBU44.28812 CV5,5 </w:t>
            </w:r>
          </w:p>
        </w:tc>
        <w:tc>
          <w:tcPr>
            <w:tcW w:w="3709" w:type="dxa"/>
          </w:tcPr>
          <w:p w:rsidR="00A163D7" w:rsidRPr="003F7BB2" w:rsidRDefault="00A163D7" w:rsidP="004773D9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Vanbro</w:t>
            </w:r>
          </w:p>
          <w:p w:rsidR="00A163D7" w:rsidRPr="003F7BB2" w:rsidRDefault="00A163D7" w:rsidP="004773D9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Ebarra</w:t>
            </w:r>
          </w:p>
          <w:p w:rsidR="00A163D7" w:rsidRPr="003F7BB2" w:rsidRDefault="00A163D7" w:rsidP="004773D9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Schneider</w:t>
            </w:r>
          </w:p>
        </w:tc>
      </w:tr>
      <w:tr w:rsidR="00A163D7" w:rsidRPr="003F7BB2" w:rsidTr="003F7BB2">
        <w:trPr>
          <w:trHeight w:val="476"/>
        </w:trPr>
        <w:tc>
          <w:tcPr>
            <w:tcW w:w="1961" w:type="dxa"/>
            <w:vAlign w:val="center"/>
          </w:tcPr>
          <w:p w:rsidR="00A163D7" w:rsidRPr="003F7BB2" w:rsidRDefault="00A163D7" w:rsidP="004773D9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</w:rPr>
            </w:pPr>
            <w:r w:rsidRPr="003F7BB2">
              <w:rPr>
                <w:rFonts w:ascii="Arial" w:eastAsia="Times New Roman" w:hAnsi="Arial" w:cs="Arial"/>
                <w:bCs/>
                <w:color w:val="000000"/>
              </w:rPr>
              <w:t>Hora de manutenção de quadros de comandos elétricos (incluindo instalação). Manutenção e extração de bombas de poço artesiano</w:t>
            </w:r>
          </w:p>
        </w:tc>
        <w:tc>
          <w:tcPr>
            <w:tcW w:w="3709" w:type="dxa"/>
          </w:tcPr>
          <w:p w:rsidR="00A163D7" w:rsidRPr="003F7BB2" w:rsidRDefault="00A163D7" w:rsidP="004773D9">
            <w:pPr>
              <w:ind w:right="424"/>
              <w:jc w:val="center"/>
              <w:rPr>
                <w:rFonts w:ascii="Arial" w:hAnsi="Arial" w:cs="Arial"/>
                <w:bCs/>
              </w:rPr>
            </w:pPr>
          </w:p>
        </w:tc>
      </w:tr>
      <w:tr w:rsidR="00A163D7" w:rsidRPr="003F7BB2" w:rsidTr="003F7BB2">
        <w:trPr>
          <w:trHeight w:val="476"/>
        </w:trPr>
        <w:tc>
          <w:tcPr>
            <w:tcW w:w="1961" w:type="dxa"/>
            <w:vAlign w:val="center"/>
          </w:tcPr>
          <w:p w:rsidR="00A163D7" w:rsidRPr="003F7BB2" w:rsidRDefault="00A163D7" w:rsidP="004773D9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</w:rPr>
            </w:pPr>
            <w:r w:rsidRPr="003F7BB2">
              <w:rPr>
                <w:rFonts w:ascii="Arial" w:eastAsia="Times New Roman" w:hAnsi="Arial" w:cs="Arial"/>
                <w:bCs/>
                <w:color w:val="000000"/>
              </w:rPr>
              <w:t>Serviço</w:t>
            </w:r>
            <w:r w:rsidR="003F7BB2" w:rsidRPr="003F7BB2">
              <w:rPr>
                <w:rFonts w:ascii="Arial" w:eastAsia="Times New Roman" w:hAnsi="Arial" w:cs="Arial"/>
                <w:bCs/>
                <w:color w:val="000000"/>
              </w:rPr>
              <w:t>s</w:t>
            </w:r>
            <w:r w:rsidRPr="003F7BB2">
              <w:rPr>
                <w:rFonts w:ascii="Arial" w:eastAsia="Times New Roman" w:hAnsi="Arial" w:cs="Arial"/>
                <w:bCs/>
                <w:color w:val="000000"/>
              </w:rPr>
              <w:t xml:space="preserve"> elétricos em geral – incluindo moto bomba</w:t>
            </w:r>
          </w:p>
        </w:tc>
        <w:tc>
          <w:tcPr>
            <w:tcW w:w="3709" w:type="dxa"/>
          </w:tcPr>
          <w:p w:rsidR="00A163D7" w:rsidRPr="003F7BB2" w:rsidRDefault="00A163D7" w:rsidP="004773D9">
            <w:pPr>
              <w:ind w:right="424"/>
              <w:jc w:val="center"/>
              <w:rPr>
                <w:rFonts w:ascii="Arial" w:hAnsi="Arial" w:cs="Arial"/>
                <w:bCs/>
              </w:rPr>
            </w:pPr>
          </w:p>
        </w:tc>
      </w:tr>
      <w:tr w:rsidR="00A163D7" w:rsidRPr="003F7BB2" w:rsidTr="003F7BB2">
        <w:trPr>
          <w:trHeight w:val="476"/>
        </w:trPr>
        <w:tc>
          <w:tcPr>
            <w:tcW w:w="1961" w:type="dxa"/>
            <w:vAlign w:val="center"/>
          </w:tcPr>
          <w:p w:rsidR="00A163D7" w:rsidRPr="003F7BB2" w:rsidRDefault="00A163D7" w:rsidP="004773D9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</w:rPr>
            </w:pPr>
            <w:r w:rsidRPr="003F7BB2">
              <w:rPr>
                <w:rFonts w:ascii="Arial" w:eastAsia="Times New Roman" w:hAnsi="Arial" w:cs="Arial"/>
                <w:bCs/>
                <w:color w:val="000000"/>
              </w:rPr>
              <w:t>Bomba de poço artesiano 3,5HP 20 estagios</w:t>
            </w:r>
          </w:p>
        </w:tc>
        <w:tc>
          <w:tcPr>
            <w:tcW w:w="3709" w:type="dxa"/>
          </w:tcPr>
          <w:p w:rsidR="00A163D7" w:rsidRPr="003F7BB2" w:rsidRDefault="00A163D7" w:rsidP="004773D9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Vanbro</w:t>
            </w:r>
          </w:p>
          <w:p w:rsidR="00A163D7" w:rsidRPr="003F7BB2" w:rsidRDefault="00A163D7" w:rsidP="004773D9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Ebarra</w:t>
            </w:r>
          </w:p>
          <w:p w:rsidR="00A163D7" w:rsidRPr="003F7BB2" w:rsidRDefault="00A163D7" w:rsidP="004773D9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Schneider</w:t>
            </w:r>
          </w:p>
        </w:tc>
      </w:tr>
      <w:tr w:rsidR="00A163D7" w:rsidRPr="003F7BB2" w:rsidTr="003F7BB2">
        <w:trPr>
          <w:trHeight w:val="476"/>
        </w:trPr>
        <w:tc>
          <w:tcPr>
            <w:tcW w:w="1961" w:type="dxa"/>
            <w:vAlign w:val="center"/>
          </w:tcPr>
          <w:p w:rsidR="00A163D7" w:rsidRPr="003F7BB2" w:rsidRDefault="00A163D7" w:rsidP="004773D9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</w:rPr>
            </w:pPr>
            <w:r w:rsidRPr="003F7BB2">
              <w:rPr>
                <w:rFonts w:ascii="Arial" w:eastAsia="Times New Roman" w:hAnsi="Arial" w:cs="Arial"/>
                <w:bCs/>
                <w:color w:val="000000"/>
              </w:rPr>
              <w:t>Rele de tempo multitensão</w:t>
            </w:r>
          </w:p>
        </w:tc>
        <w:tc>
          <w:tcPr>
            <w:tcW w:w="3709" w:type="dxa"/>
          </w:tcPr>
          <w:p w:rsidR="00A163D7" w:rsidRPr="003F7BB2" w:rsidRDefault="00A163D7" w:rsidP="004773D9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Altronic</w:t>
            </w:r>
          </w:p>
          <w:p w:rsidR="00A163D7" w:rsidRPr="003F7BB2" w:rsidRDefault="00A163D7" w:rsidP="004773D9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Weg</w:t>
            </w:r>
          </w:p>
          <w:p w:rsidR="00A163D7" w:rsidRPr="003F7BB2" w:rsidRDefault="00A163D7" w:rsidP="004773D9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Siemens</w:t>
            </w:r>
          </w:p>
        </w:tc>
      </w:tr>
      <w:tr w:rsidR="00A163D7" w:rsidRPr="003F7BB2" w:rsidTr="003F7BB2">
        <w:trPr>
          <w:trHeight w:val="476"/>
        </w:trPr>
        <w:tc>
          <w:tcPr>
            <w:tcW w:w="1961" w:type="dxa"/>
            <w:vAlign w:val="center"/>
          </w:tcPr>
          <w:p w:rsidR="00A163D7" w:rsidRPr="003F7BB2" w:rsidRDefault="00A163D7" w:rsidP="004773D9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</w:rPr>
            </w:pPr>
            <w:r w:rsidRPr="003F7BB2">
              <w:rPr>
                <w:rFonts w:ascii="Arial" w:eastAsia="Times New Roman" w:hAnsi="Arial" w:cs="Arial"/>
                <w:bCs/>
                <w:color w:val="000000"/>
              </w:rPr>
              <w:t>Rele de fase multitensão</w:t>
            </w:r>
          </w:p>
        </w:tc>
        <w:tc>
          <w:tcPr>
            <w:tcW w:w="3709" w:type="dxa"/>
          </w:tcPr>
          <w:p w:rsidR="00A163D7" w:rsidRPr="003F7BB2" w:rsidRDefault="00A163D7" w:rsidP="004773D9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Altronic</w:t>
            </w:r>
          </w:p>
          <w:p w:rsidR="00A163D7" w:rsidRPr="003F7BB2" w:rsidRDefault="00A163D7" w:rsidP="004773D9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Weg</w:t>
            </w:r>
          </w:p>
          <w:p w:rsidR="00A163D7" w:rsidRPr="003F7BB2" w:rsidRDefault="00A163D7" w:rsidP="004773D9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Siemens</w:t>
            </w:r>
          </w:p>
        </w:tc>
      </w:tr>
      <w:tr w:rsidR="00A163D7" w:rsidRPr="003F7BB2" w:rsidTr="003F7BB2">
        <w:trPr>
          <w:trHeight w:val="476"/>
        </w:trPr>
        <w:tc>
          <w:tcPr>
            <w:tcW w:w="1961" w:type="dxa"/>
            <w:vAlign w:val="center"/>
          </w:tcPr>
          <w:p w:rsidR="00A163D7" w:rsidRPr="003F7BB2" w:rsidRDefault="00A163D7" w:rsidP="004773D9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</w:rPr>
            </w:pPr>
            <w:r w:rsidRPr="003F7BB2">
              <w:rPr>
                <w:rFonts w:ascii="Arial" w:eastAsia="Times New Roman" w:hAnsi="Arial" w:cs="Arial"/>
                <w:bCs/>
                <w:color w:val="000000"/>
              </w:rPr>
              <w:t>Contactora CWM25</w:t>
            </w:r>
          </w:p>
        </w:tc>
        <w:tc>
          <w:tcPr>
            <w:tcW w:w="3709" w:type="dxa"/>
          </w:tcPr>
          <w:p w:rsidR="00A163D7" w:rsidRPr="003F7BB2" w:rsidRDefault="00A163D7" w:rsidP="004773D9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Altronic</w:t>
            </w:r>
          </w:p>
          <w:p w:rsidR="00A163D7" w:rsidRPr="003F7BB2" w:rsidRDefault="00A163D7" w:rsidP="004773D9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Weg</w:t>
            </w:r>
          </w:p>
          <w:p w:rsidR="00A163D7" w:rsidRPr="003F7BB2" w:rsidRDefault="00A163D7" w:rsidP="004773D9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Siemens</w:t>
            </w:r>
          </w:p>
        </w:tc>
      </w:tr>
      <w:tr w:rsidR="00A163D7" w:rsidRPr="003F7BB2" w:rsidTr="003F7BB2">
        <w:trPr>
          <w:trHeight w:val="476"/>
        </w:trPr>
        <w:tc>
          <w:tcPr>
            <w:tcW w:w="1961" w:type="dxa"/>
            <w:vAlign w:val="center"/>
          </w:tcPr>
          <w:p w:rsidR="00A163D7" w:rsidRPr="003F7BB2" w:rsidRDefault="00A163D7" w:rsidP="004773D9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</w:rPr>
            </w:pPr>
            <w:r w:rsidRPr="003F7BB2">
              <w:rPr>
                <w:rFonts w:ascii="Arial" w:eastAsia="Times New Roman" w:hAnsi="Arial" w:cs="Arial"/>
                <w:bCs/>
                <w:color w:val="000000"/>
              </w:rPr>
              <w:t>Rele de sobrecarga de 8 ate 35 amperes</w:t>
            </w:r>
          </w:p>
        </w:tc>
        <w:tc>
          <w:tcPr>
            <w:tcW w:w="3709" w:type="dxa"/>
          </w:tcPr>
          <w:p w:rsidR="00A163D7" w:rsidRPr="003F7BB2" w:rsidRDefault="00A163D7" w:rsidP="004773D9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Altronic</w:t>
            </w:r>
          </w:p>
          <w:p w:rsidR="00A163D7" w:rsidRPr="003F7BB2" w:rsidRDefault="00A163D7" w:rsidP="004773D9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Weg</w:t>
            </w:r>
          </w:p>
          <w:p w:rsidR="00A163D7" w:rsidRPr="003F7BB2" w:rsidRDefault="00A163D7" w:rsidP="004773D9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Siemens</w:t>
            </w:r>
          </w:p>
        </w:tc>
      </w:tr>
      <w:tr w:rsidR="00A163D7" w:rsidRPr="003F7BB2" w:rsidTr="003F7BB2">
        <w:trPr>
          <w:trHeight w:val="476"/>
        </w:trPr>
        <w:tc>
          <w:tcPr>
            <w:tcW w:w="1961" w:type="dxa"/>
            <w:vAlign w:val="center"/>
          </w:tcPr>
          <w:p w:rsidR="00A163D7" w:rsidRPr="003F7BB2" w:rsidRDefault="00A163D7" w:rsidP="004773D9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</w:rPr>
            </w:pPr>
            <w:r w:rsidRPr="003F7BB2">
              <w:rPr>
                <w:rFonts w:ascii="Arial" w:eastAsia="Times New Roman" w:hAnsi="Arial" w:cs="Arial"/>
                <w:bCs/>
                <w:color w:val="000000"/>
              </w:rPr>
              <w:lastRenderedPageBreak/>
              <w:t>Botão 3 posições</w:t>
            </w:r>
          </w:p>
        </w:tc>
        <w:tc>
          <w:tcPr>
            <w:tcW w:w="3709" w:type="dxa"/>
          </w:tcPr>
          <w:p w:rsidR="00A163D7" w:rsidRPr="003F7BB2" w:rsidRDefault="00A163D7" w:rsidP="004773D9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Altronic</w:t>
            </w:r>
          </w:p>
          <w:p w:rsidR="00A163D7" w:rsidRPr="003F7BB2" w:rsidRDefault="00A163D7" w:rsidP="004773D9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Weg</w:t>
            </w:r>
          </w:p>
          <w:p w:rsidR="00A163D7" w:rsidRPr="003F7BB2" w:rsidRDefault="00A163D7" w:rsidP="004773D9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Siemens</w:t>
            </w:r>
          </w:p>
        </w:tc>
      </w:tr>
      <w:tr w:rsidR="00A163D7" w:rsidRPr="003F7BB2" w:rsidTr="003F7BB2">
        <w:trPr>
          <w:trHeight w:val="476"/>
        </w:trPr>
        <w:tc>
          <w:tcPr>
            <w:tcW w:w="1961" w:type="dxa"/>
            <w:vAlign w:val="center"/>
          </w:tcPr>
          <w:p w:rsidR="00A163D7" w:rsidRPr="003F7BB2" w:rsidRDefault="00A163D7" w:rsidP="004773D9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</w:rPr>
            </w:pPr>
            <w:r w:rsidRPr="003F7BB2">
              <w:rPr>
                <w:rFonts w:ascii="Arial" w:eastAsia="Times New Roman" w:hAnsi="Arial" w:cs="Arial"/>
                <w:bCs/>
                <w:color w:val="000000"/>
              </w:rPr>
              <w:t>Para raio</w:t>
            </w:r>
          </w:p>
        </w:tc>
        <w:tc>
          <w:tcPr>
            <w:tcW w:w="3709" w:type="dxa"/>
          </w:tcPr>
          <w:p w:rsidR="00A163D7" w:rsidRPr="003F7BB2" w:rsidRDefault="00A163D7" w:rsidP="004773D9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Altronic</w:t>
            </w:r>
          </w:p>
          <w:p w:rsidR="00A163D7" w:rsidRPr="003F7BB2" w:rsidRDefault="00A163D7" w:rsidP="004773D9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Weg</w:t>
            </w:r>
          </w:p>
          <w:p w:rsidR="00A163D7" w:rsidRPr="003F7BB2" w:rsidRDefault="00A163D7" w:rsidP="004773D9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Siemens</w:t>
            </w:r>
          </w:p>
        </w:tc>
      </w:tr>
      <w:tr w:rsidR="00A163D7" w:rsidRPr="003F7BB2" w:rsidTr="003F7BB2">
        <w:trPr>
          <w:trHeight w:val="476"/>
        </w:trPr>
        <w:tc>
          <w:tcPr>
            <w:tcW w:w="1961" w:type="dxa"/>
            <w:vAlign w:val="center"/>
          </w:tcPr>
          <w:p w:rsidR="00A163D7" w:rsidRPr="003F7BB2" w:rsidRDefault="00A163D7" w:rsidP="004773D9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</w:rPr>
            </w:pPr>
            <w:r w:rsidRPr="003F7BB2">
              <w:rPr>
                <w:rFonts w:ascii="Arial" w:eastAsia="Times New Roman" w:hAnsi="Arial" w:cs="Arial"/>
                <w:bCs/>
                <w:color w:val="000000"/>
              </w:rPr>
              <w:t>Capacitor 220V</w:t>
            </w:r>
          </w:p>
        </w:tc>
        <w:tc>
          <w:tcPr>
            <w:tcW w:w="3709" w:type="dxa"/>
          </w:tcPr>
          <w:p w:rsidR="00A163D7" w:rsidRPr="003F7BB2" w:rsidRDefault="00A163D7" w:rsidP="004773D9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JLCapacitores</w:t>
            </w:r>
          </w:p>
          <w:p w:rsidR="00A163D7" w:rsidRPr="003F7BB2" w:rsidRDefault="00A163D7" w:rsidP="004773D9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Weg</w:t>
            </w:r>
          </w:p>
          <w:p w:rsidR="00A163D7" w:rsidRPr="003F7BB2" w:rsidRDefault="00A163D7" w:rsidP="004773D9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Ducat Energia</w:t>
            </w:r>
          </w:p>
          <w:p w:rsidR="00A163D7" w:rsidRPr="003F7BB2" w:rsidRDefault="00A163D7" w:rsidP="004773D9">
            <w:pPr>
              <w:ind w:right="424"/>
              <w:jc w:val="center"/>
              <w:rPr>
                <w:rFonts w:ascii="Arial" w:hAnsi="Arial" w:cs="Arial"/>
                <w:bCs/>
              </w:rPr>
            </w:pPr>
          </w:p>
        </w:tc>
      </w:tr>
      <w:tr w:rsidR="00A163D7" w:rsidRPr="003F7BB2" w:rsidTr="003F7BB2">
        <w:trPr>
          <w:trHeight w:val="476"/>
        </w:trPr>
        <w:tc>
          <w:tcPr>
            <w:tcW w:w="1961" w:type="dxa"/>
            <w:vAlign w:val="center"/>
          </w:tcPr>
          <w:p w:rsidR="00A163D7" w:rsidRPr="003F7BB2" w:rsidRDefault="00A163D7" w:rsidP="004773D9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</w:rPr>
            </w:pPr>
            <w:r w:rsidRPr="003F7BB2">
              <w:rPr>
                <w:rFonts w:ascii="Arial" w:eastAsia="Times New Roman" w:hAnsi="Arial" w:cs="Arial"/>
                <w:bCs/>
                <w:color w:val="000000"/>
              </w:rPr>
              <w:t>Km rodado</w:t>
            </w:r>
          </w:p>
        </w:tc>
        <w:tc>
          <w:tcPr>
            <w:tcW w:w="3709" w:type="dxa"/>
          </w:tcPr>
          <w:p w:rsidR="00A163D7" w:rsidRPr="003F7BB2" w:rsidRDefault="00A163D7" w:rsidP="004773D9">
            <w:pPr>
              <w:ind w:right="424"/>
              <w:jc w:val="center"/>
              <w:rPr>
                <w:rFonts w:ascii="Arial" w:hAnsi="Arial" w:cs="Arial"/>
                <w:bCs/>
              </w:rPr>
            </w:pPr>
          </w:p>
        </w:tc>
      </w:tr>
      <w:tr w:rsidR="00A163D7" w:rsidRPr="003F7BB2" w:rsidTr="003F7BB2">
        <w:trPr>
          <w:trHeight w:val="476"/>
        </w:trPr>
        <w:tc>
          <w:tcPr>
            <w:tcW w:w="1961" w:type="dxa"/>
            <w:vAlign w:val="center"/>
          </w:tcPr>
          <w:p w:rsidR="00A163D7" w:rsidRPr="003F7BB2" w:rsidRDefault="00A163D7" w:rsidP="004773D9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</w:rPr>
            </w:pPr>
            <w:r w:rsidRPr="003F7BB2">
              <w:rPr>
                <w:rFonts w:ascii="Arial" w:eastAsia="Times New Roman" w:hAnsi="Arial" w:cs="Arial"/>
                <w:bCs/>
                <w:color w:val="000000"/>
              </w:rPr>
              <w:t>Serviço de guincho</w:t>
            </w:r>
          </w:p>
        </w:tc>
        <w:tc>
          <w:tcPr>
            <w:tcW w:w="3709" w:type="dxa"/>
          </w:tcPr>
          <w:p w:rsidR="00A163D7" w:rsidRPr="003F7BB2" w:rsidRDefault="00A163D7" w:rsidP="004773D9">
            <w:pPr>
              <w:ind w:right="424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E70BE6" w:rsidRPr="003F7BB2" w:rsidRDefault="00E70BE6" w:rsidP="005A5220">
      <w:pPr>
        <w:spacing w:after="0"/>
        <w:ind w:right="424"/>
        <w:rPr>
          <w:rFonts w:ascii="Arial" w:hAnsi="Arial" w:cs="Arial"/>
          <w:b/>
          <w:sz w:val="30"/>
          <w:szCs w:val="30"/>
        </w:rPr>
      </w:pPr>
    </w:p>
    <w:tbl>
      <w:tblPr>
        <w:tblStyle w:val="Tabelacomgrade"/>
        <w:tblW w:w="7513" w:type="dxa"/>
        <w:tblInd w:w="-34" w:type="dxa"/>
        <w:tblLook w:val="04A0"/>
      </w:tblPr>
      <w:tblGrid>
        <w:gridCol w:w="1349"/>
        <w:gridCol w:w="1048"/>
        <w:gridCol w:w="2788"/>
        <w:gridCol w:w="2328"/>
      </w:tblGrid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9F29D0">
            <w:pPr>
              <w:ind w:right="4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7BB2">
              <w:rPr>
                <w:rFonts w:ascii="Arial" w:hAnsi="Arial" w:cs="Arial"/>
                <w:b/>
                <w:sz w:val="22"/>
                <w:szCs w:val="22"/>
              </w:rPr>
              <w:t>QUAN.</w:t>
            </w:r>
          </w:p>
        </w:tc>
        <w:tc>
          <w:tcPr>
            <w:tcW w:w="1052" w:type="dxa"/>
          </w:tcPr>
          <w:p w:rsidR="00A163D7" w:rsidRPr="003F7BB2" w:rsidRDefault="00A163D7" w:rsidP="009F29D0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UNI</w:t>
            </w:r>
          </w:p>
        </w:tc>
        <w:tc>
          <w:tcPr>
            <w:tcW w:w="2818" w:type="dxa"/>
          </w:tcPr>
          <w:p w:rsidR="00A163D7" w:rsidRPr="003F7BB2" w:rsidRDefault="00A163D7" w:rsidP="009F29D0">
            <w:pPr>
              <w:ind w:right="4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7BB2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2371" w:type="dxa"/>
          </w:tcPr>
          <w:p w:rsidR="00A163D7" w:rsidRPr="003F7BB2" w:rsidRDefault="00A163D7" w:rsidP="009F29D0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MARCA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eastAsia="Times New Roman" w:hAnsi="Arial" w:cs="Arial"/>
                <w:bCs/>
                <w:color w:val="000000"/>
              </w:rPr>
              <w:t>UNI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LUVA 1"</w:t>
            </w:r>
          </w:p>
        </w:tc>
        <w:tc>
          <w:tcPr>
            <w:tcW w:w="2371" w:type="dxa"/>
          </w:tcPr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TUPY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BERTON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QUALITY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eastAsia="Times New Roman" w:hAnsi="Arial" w:cs="Arial"/>
                <w:bCs/>
                <w:color w:val="000000"/>
              </w:rPr>
              <w:t>UNI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LUVA 1 1/4"</w:t>
            </w:r>
          </w:p>
        </w:tc>
        <w:tc>
          <w:tcPr>
            <w:tcW w:w="2371" w:type="dxa"/>
          </w:tcPr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TUPY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BERTON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QUALITY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eastAsia="Times New Roman" w:hAnsi="Arial" w:cs="Arial"/>
                <w:bCs/>
                <w:color w:val="000000"/>
              </w:rPr>
              <w:t>UNI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LUVA 1 1/2"</w:t>
            </w:r>
          </w:p>
        </w:tc>
        <w:tc>
          <w:tcPr>
            <w:tcW w:w="2371" w:type="dxa"/>
          </w:tcPr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TUPY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BERTON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QUALITY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eastAsia="Times New Roman" w:hAnsi="Arial" w:cs="Arial"/>
                <w:bCs/>
                <w:color w:val="000000"/>
              </w:rPr>
              <w:t>UNI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LUVA 2"</w:t>
            </w:r>
          </w:p>
        </w:tc>
        <w:tc>
          <w:tcPr>
            <w:tcW w:w="2371" w:type="dxa"/>
          </w:tcPr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TUPY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BERTON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QUALITY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eastAsia="Times New Roman" w:hAnsi="Arial" w:cs="Arial"/>
                <w:bCs/>
                <w:color w:val="000000"/>
              </w:rPr>
              <w:t>UNI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LUVA 3"</w:t>
            </w:r>
          </w:p>
        </w:tc>
        <w:tc>
          <w:tcPr>
            <w:tcW w:w="2371" w:type="dxa"/>
          </w:tcPr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TUPY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BERTON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QUALITY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eastAsia="Times New Roman" w:hAnsi="Arial" w:cs="Arial"/>
                <w:bCs/>
                <w:color w:val="000000"/>
              </w:rPr>
              <w:t>UNI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LUVA 2.1/2</w:t>
            </w:r>
          </w:p>
        </w:tc>
        <w:tc>
          <w:tcPr>
            <w:tcW w:w="2371" w:type="dxa"/>
          </w:tcPr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TUPY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BERTON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QUALITY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eastAsia="Times New Roman" w:hAnsi="Arial" w:cs="Arial"/>
                <w:bCs/>
                <w:color w:val="000000"/>
              </w:rPr>
              <w:t>UNI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LUVA REFORÇADA 1 1/4"</w:t>
            </w:r>
          </w:p>
        </w:tc>
        <w:tc>
          <w:tcPr>
            <w:tcW w:w="2371" w:type="dxa"/>
          </w:tcPr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TUPY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BERTON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QUALITY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eastAsia="Times New Roman" w:hAnsi="Arial" w:cs="Arial"/>
                <w:bCs/>
                <w:color w:val="000000"/>
              </w:rPr>
              <w:t>UNI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LUVA REFORÇADA 1 1/2"</w:t>
            </w:r>
          </w:p>
        </w:tc>
        <w:tc>
          <w:tcPr>
            <w:tcW w:w="2371" w:type="dxa"/>
          </w:tcPr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TUPY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BERTON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QUALITY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eastAsia="Times New Roman" w:hAnsi="Arial" w:cs="Arial"/>
                <w:bCs/>
                <w:color w:val="000000"/>
              </w:rPr>
              <w:t>UNI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LUVA DE REDUÇÃO 2 X 1 1/4"</w:t>
            </w:r>
          </w:p>
        </w:tc>
        <w:tc>
          <w:tcPr>
            <w:tcW w:w="2371" w:type="dxa"/>
          </w:tcPr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TUPY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BERTON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QUALITY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eastAsia="Times New Roman" w:hAnsi="Arial" w:cs="Arial"/>
                <w:bCs/>
                <w:color w:val="000000"/>
              </w:rPr>
              <w:t>UNI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LUVA DE REDUÇÃO 2 X 1"</w:t>
            </w:r>
          </w:p>
        </w:tc>
        <w:tc>
          <w:tcPr>
            <w:tcW w:w="2371" w:type="dxa"/>
          </w:tcPr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TUPY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BERTON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QUALITY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eastAsia="Times New Roman" w:hAnsi="Arial" w:cs="Arial"/>
                <w:bCs/>
                <w:color w:val="000000"/>
              </w:rPr>
              <w:t>UNI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LUVA DE REDUÇÃO 1 1/2 X 1 X 1/4"</w:t>
            </w:r>
          </w:p>
        </w:tc>
        <w:tc>
          <w:tcPr>
            <w:tcW w:w="2371" w:type="dxa"/>
          </w:tcPr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TUPY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BERTON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QUALITY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eastAsia="Times New Roman" w:hAnsi="Arial" w:cs="Arial"/>
                <w:bCs/>
                <w:color w:val="000000"/>
              </w:rPr>
              <w:t>UNI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LUVA DE REDUÇÃO 1 1/2 X 1"</w:t>
            </w:r>
          </w:p>
        </w:tc>
        <w:tc>
          <w:tcPr>
            <w:tcW w:w="2371" w:type="dxa"/>
          </w:tcPr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TUPY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BERTON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QUALITY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eastAsia="Times New Roman" w:hAnsi="Arial" w:cs="Arial"/>
                <w:bCs/>
                <w:color w:val="000000"/>
              </w:rPr>
              <w:t>UNI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LUVA DE REDUÇÃO 1 1/4 X 1"</w:t>
            </w:r>
          </w:p>
        </w:tc>
        <w:tc>
          <w:tcPr>
            <w:tcW w:w="2371" w:type="dxa"/>
          </w:tcPr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TUPY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BERTON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QUALITY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eastAsia="Times New Roman" w:hAnsi="Arial" w:cs="Arial"/>
                <w:bCs/>
                <w:color w:val="000000"/>
              </w:rPr>
              <w:t>UNI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LUVA DE REDUÇÃO 2 X 1 1/2"</w:t>
            </w:r>
          </w:p>
        </w:tc>
        <w:tc>
          <w:tcPr>
            <w:tcW w:w="2371" w:type="dxa"/>
          </w:tcPr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TUPY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BERTON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QUALITY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lastRenderedPageBreak/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eastAsia="Times New Roman" w:hAnsi="Arial" w:cs="Arial"/>
                <w:bCs/>
                <w:color w:val="000000"/>
              </w:rPr>
              <w:t>UNI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NÍPEL DUPLO 1"</w:t>
            </w:r>
          </w:p>
        </w:tc>
        <w:tc>
          <w:tcPr>
            <w:tcW w:w="2371" w:type="dxa"/>
          </w:tcPr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TUPY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BERTON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QUALITY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eastAsia="Times New Roman" w:hAnsi="Arial" w:cs="Arial"/>
                <w:bCs/>
                <w:color w:val="000000"/>
              </w:rPr>
              <w:t>UNI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NÍPEL DUPLO 1 1/4"</w:t>
            </w:r>
          </w:p>
        </w:tc>
        <w:tc>
          <w:tcPr>
            <w:tcW w:w="2371" w:type="dxa"/>
          </w:tcPr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TUPY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BERTON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QUALITY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eastAsia="Times New Roman" w:hAnsi="Arial" w:cs="Arial"/>
                <w:bCs/>
                <w:color w:val="000000"/>
              </w:rPr>
              <w:t>UNI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NÍPEL DUPLO 1 1/2"</w:t>
            </w:r>
          </w:p>
        </w:tc>
        <w:tc>
          <w:tcPr>
            <w:tcW w:w="2371" w:type="dxa"/>
          </w:tcPr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TUPY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BERTON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QUALITY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eastAsia="Times New Roman" w:hAnsi="Arial" w:cs="Arial"/>
                <w:bCs/>
                <w:color w:val="000000"/>
              </w:rPr>
              <w:t>UNI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NÍPEL 2"</w:t>
            </w:r>
          </w:p>
        </w:tc>
        <w:tc>
          <w:tcPr>
            <w:tcW w:w="2371" w:type="dxa"/>
          </w:tcPr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TUPY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BERTON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QUALITY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eastAsia="Times New Roman" w:hAnsi="Arial" w:cs="Arial"/>
                <w:bCs/>
                <w:color w:val="000000"/>
              </w:rPr>
              <w:t>UNI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BUCHA DE REDUÇÃO 1 1/4 X 1</w:t>
            </w:r>
          </w:p>
        </w:tc>
        <w:tc>
          <w:tcPr>
            <w:tcW w:w="2371" w:type="dxa"/>
          </w:tcPr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TUPY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BERTON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QUALITY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eastAsia="Times New Roman" w:hAnsi="Arial" w:cs="Arial"/>
                <w:bCs/>
                <w:color w:val="000000"/>
              </w:rPr>
              <w:t>UNI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BUCHA DE REDUÇÃO 1 1/2 X 1</w:t>
            </w:r>
          </w:p>
        </w:tc>
        <w:tc>
          <w:tcPr>
            <w:tcW w:w="2371" w:type="dxa"/>
          </w:tcPr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TUPY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BERTON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QUALITY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eastAsia="Times New Roman" w:hAnsi="Arial" w:cs="Arial"/>
                <w:bCs/>
                <w:color w:val="000000"/>
              </w:rPr>
              <w:t>UNI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BUCHA DE REDUÇÃO 1 1/2 X 1 1/4</w:t>
            </w:r>
          </w:p>
        </w:tc>
        <w:tc>
          <w:tcPr>
            <w:tcW w:w="2371" w:type="dxa"/>
          </w:tcPr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TUPY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BERTON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QUALITY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eastAsia="Times New Roman" w:hAnsi="Arial" w:cs="Arial"/>
                <w:bCs/>
                <w:color w:val="000000"/>
              </w:rPr>
              <w:t>UNI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 xml:space="preserve">BUCHA DE REDUÇÃO 2 X 1 </w:t>
            </w:r>
          </w:p>
        </w:tc>
        <w:tc>
          <w:tcPr>
            <w:tcW w:w="2371" w:type="dxa"/>
          </w:tcPr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TUPY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BERTON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QUALITY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eastAsia="Times New Roman" w:hAnsi="Arial" w:cs="Arial"/>
                <w:bCs/>
                <w:color w:val="000000"/>
              </w:rPr>
              <w:t>UNI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BUCHA DE REDUÇÃO 2 X 1 1/4</w:t>
            </w:r>
          </w:p>
        </w:tc>
        <w:tc>
          <w:tcPr>
            <w:tcW w:w="2371" w:type="dxa"/>
          </w:tcPr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TUPY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BERTON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QUALITY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eastAsia="Times New Roman" w:hAnsi="Arial" w:cs="Arial"/>
                <w:bCs/>
                <w:color w:val="000000"/>
              </w:rPr>
              <w:t>UNI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 xml:space="preserve"> BUCHA DE REDUÇÃO 2 X 1 1/2</w:t>
            </w:r>
          </w:p>
        </w:tc>
        <w:tc>
          <w:tcPr>
            <w:tcW w:w="2371" w:type="dxa"/>
          </w:tcPr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TUPY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BERTON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QUALITY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eastAsia="Times New Roman" w:hAnsi="Arial" w:cs="Arial"/>
                <w:bCs/>
                <w:color w:val="000000"/>
              </w:rPr>
              <w:t>UNI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BUCHA DE REDUÇÃO 2 1/2 X 2</w:t>
            </w:r>
          </w:p>
        </w:tc>
        <w:tc>
          <w:tcPr>
            <w:tcW w:w="2371" w:type="dxa"/>
          </w:tcPr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TUPY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BERTON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QUALITY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eastAsia="Times New Roman" w:hAnsi="Arial" w:cs="Arial"/>
                <w:bCs/>
                <w:color w:val="000000"/>
              </w:rPr>
              <w:t>UNI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BUCHA DE REDUÇÃO 3 X 2.1/2</w:t>
            </w:r>
          </w:p>
        </w:tc>
        <w:tc>
          <w:tcPr>
            <w:tcW w:w="2371" w:type="dxa"/>
          </w:tcPr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TUPY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BERTON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QUALITY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eastAsia="Times New Roman" w:hAnsi="Arial" w:cs="Arial"/>
                <w:bCs/>
                <w:color w:val="000000"/>
              </w:rPr>
              <w:t>UNI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 xml:space="preserve">BUCHA DE REDUÇÃO 3 X 2 </w:t>
            </w:r>
          </w:p>
        </w:tc>
        <w:tc>
          <w:tcPr>
            <w:tcW w:w="2371" w:type="dxa"/>
          </w:tcPr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TUPY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BERTON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QUALITY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eastAsia="Times New Roman" w:hAnsi="Arial" w:cs="Arial"/>
                <w:bCs/>
                <w:color w:val="000000"/>
              </w:rPr>
              <w:t>UNI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BUCHA DE REDUÇÃO 4 X 3</w:t>
            </w:r>
          </w:p>
        </w:tc>
        <w:tc>
          <w:tcPr>
            <w:tcW w:w="2371" w:type="dxa"/>
          </w:tcPr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TUPY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BERTON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QUALITY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eastAsia="Times New Roman" w:hAnsi="Arial" w:cs="Arial"/>
                <w:bCs/>
                <w:color w:val="000000"/>
              </w:rPr>
              <w:t>UNI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CURVA 1/2</w:t>
            </w:r>
          </w:p>
        </w:tc>
        <w:tc>
          <w:tcPr>
            <w:tcW w:w="2371" w:type="dxa"/>
          </w:tcPr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TUPY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BERTON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QUALITY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eastAsia="Times New Roman" w:hAnsi="Arial" w:cs="Arial"/>
                <w:bCs/>
                <w:color w:val="000000"/>
              </w:rPr>
              <w:t>UNI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CURVA MACHO 1</w:t>
            </w:r>
          </w:p>
        </w:tc>
        <w:tc>
          <w:tcPr>
            <w:tcW w:w="2371" w:type="dxa"/>
          </w:tcPr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TUPY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BERTON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QUALITY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eastAsia="Times New Roman" w:hAnsi="Arial" w:cs="Arial"/>
                <w:bCs/>
                <w:color w:val="000000"/>
              </w:rPr>
              <w:t>UNI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CURVA MACHO 1 1/4</w:t>
            </w:r>
          </w:p>
        </w:tc>
        <w:tc>
          <w:tcPr>
            <w:tcW w:w="2371" w:type="dxa"/>
          </w:tcPr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TUPY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BERTON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QUALITY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eastAsia="Times New Roman" w:hAnsi="Arial" w:cs="Arial"/>
                <w:bCs/>
                <w:color w:val="000000"/>
              </w:rPr>
              <w:t>UNI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CURVA MACHO 1 1/2</w:t>
            </w:r>
          </w:p>
        </w:tc>
        <w:tc>
          <w:tcPr>
            <w:tcW w:w="2371" w:type="dxa"/>
          </w:tcPr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TUPY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BERTON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QUALITY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eastAsia="Times New Roman" w:hAnsi="Arial" w:cs="Arial"/>
                <w:bCs/>
                <w:color w:val="000000"/>
              </w:rPr>
              <w:t>UNI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CURVA MACHO 2</w:t>
            </w:r>
          </w:p>
        </w:tc>
        <w:tc>
          <w:tcPr>
            <w:tcW w:w="2371" w:type="dxa"/>
          </w:tcPr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TUPY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BERTON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QUALITY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hAnsi="Arial" w:cs="Arial"/>
                <w:bCs/>
                <w:color w:val="000000"/>
              </w:rPr>
              <w:t>BR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BARRA DE CANO GALVANIZADO 1"</w:t>
            </w:r>
          </w:p>
        </w:tc>
        <w:tc>
          <w:tcPr>
            <w:tcW w:w="2371" w:type="dxa"/>
          </w:tcPr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TUPY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BERTON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lastRenderedPageBreak/>
              <w:t>QUALITY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lastRenderedPageBreak/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hAnsi="Arial" w:cs="Arial"/>
                <w:bCs/>
                <w:color w:val="000000"/>
              </w:rPr>
              <w:t>BR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BARRA DE CANO GALVANIZADO 1 1/4"</w:t>
            </w:r>
          </w:p>
        </w:tc>
        <w:tc>
          <w:tcPr>
            <w:tcW w:w="2371" w:type="dxa"/>
          </w:tcPr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TUPY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BERTON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QUALITY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hAnsi="Arial" w:cs="Arial"/>
                <w:bCs/>
                <w:color w:val="000000"/>
              </w:rPr>
              <w:t>BR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BARRA DE CANO GALVANIZADO 1 1/2"</w:t>
            </w:r>
          </w:p>
        </w:tc>
        <w:tc>
          <w:tcPr>
            <w:tcW w:w="2371" w:type="dxa"/>
          </w:tcPr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TUPY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BERTON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QUALITY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hAnsi="Arial" w:cs="Arial"/>
                <w:bCs/>
                <w:color w:val="000000"/>
              </w:rPr>
              <w:t>BR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BARRA DE CANO GALVANIZADO 2"</w:t>
            </w:r>
          </w:p>
        </w:tc>
        <w:tc>
          <w:tcPr>
            <w:tcW w:w="2371" w:type="dxa"/>
          </w:tcPr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TUPY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BERTON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QUALITY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hAnsi="Arial" w:cs="Arial"/>
                <w:bCs/>
                <w:color w:val="000000"/>
              </w:rPr>
              <w:t>UNI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UNIÃO ASSENTO BRONZE 1</w:t>
            </w:r>
          </w:p>
        </w:tc>
        <w:tc>
          <w:tcPr>
            <w:tcW w:w="2371" w:type="dxa"/>
          </w:tcPr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TUPY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BERTON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QUALITY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hAnsi="Arial" w:cs="Arial"/>
                <w:bCs/>
                <w:color w:val="000000"/>
              </w:rPr>
              <w:t>UNI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UNIÃO ASSENTO BRONZE 1 1/4</w:t>
            </w:r>
          </w:p>
        </w:tc>
        <w:tc>
          <w:tcPr>
            <w:tcW w:w="2371" w:type="dxa"/>
          </w:tcPr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TUPY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BERTON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QUALITY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hAnsi="Arial" w:cs="Arial"/>
                <w:bCs/>
                <w:color w:val="000000"/>
              </w:rPr>
              <w:t>UNI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UNIÃO ASSENTO BRONZE 1 1/2</w:t>
            </w:r>
          </w:p>
        </w:tc>
        <w:tc>
          <w:tcPr>
            <w:tcW w:w="2371" w:type="dxa"/>
          </w:tcPr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TUPY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BERTON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QUALITY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hAnsi="Arial" w:cs="Arial"/>
                <w:bCs/>
                <w:color w:val="000000"/>
              </w:rPr>
              <w:t>UNI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UNIÃO ASSENTO BRONZE 2</w:t>
            </w:r>
          </w:p>
        </w:tc>
        <w:tc>
          <w:tcPr>
            <w:tcW w:w="2371" w:type="dxa"/>
          </w:tcPr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TUPY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BERTON</w:t>
            </w:r>
          </w:p>
          <w:p w:rsidR="00A163D7" w:rsidRPr="003F7BB2" w:rsidRDefault="00A163D7" w:rsidP="00471C63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QUALITY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hAnsi="Arial" w:cs="Arial"/>
                <w:bCs/>
                <w:color w:val="000000"/>
              </w:rPr>
              <w:t>UNI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VÁLVULA DE  RETENÇÃO 1" DOCOL</w:t>
            </w:r>
          </w:p>
        </w:tc>
        <w:tc>
          <w:tcPr>
            <w:tcW w:w="2371" w:type="dxa"/>
          </w:tcPr>
          <w:p w:rsidR="00A163D7" w:rsidRPr="003F7BB2" w:rsidRDefault="00A163D7" w:rsidP="004C38EA">
            <w:pPr>
              <w:ind w:right="42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7BB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DOCOL</w:t>
            </w:r>
          </w:p>
          <w:p w:rsidR="00A163D7" w:rsidRPr="003F7BB2" w:rsidRDefault="00A163D7" w:rsidP="004C38EA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hAnsi="Arial" w:cs="Arial"/>
                <w:bCs/>
                <w:color w:val="000000"/>
              </w:rPr>
              <w:t>BLUKIT</w:t>
            </w:r>
          </w:p>
          <w:p w:rsidR="00A163D7" w:rsidRPr="003F7BB2" w:rsidRDefault="00A163D7" w:rsidP="004C38EA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EMMETI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hAnsi="Arial" w:cs="Arial"/>
                <w:bCs/>
                <w:color w:val="000000"/>
              </w:rPr>
              <w:t>UNI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VÁLVULA DE RETENÇÃO 1 1/2" DOCOL</w:t>
            </w:r>
          </w:p>
        </w:tc>
        <w:tc>
          <w:tcPr>
            <w:tcW w:w="2371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7BB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DOCOL</w:t>
            </w:r>
          </w:p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hAnsi="Arial" w:cs="Arial"/>
                <w:bCs/>
                <w:color w:val="000000"/>
              </w:rPr>
              <w:t>BLUKIT</w:t>
            </w:r>
          </w:p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EMMETI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hAnsi="Arial" w:cs="Arial"/>
                <w:bCs/>
                <w:color w:val="000000"/>
              </w:rPr>
              <w:t>UNI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VÁLVULA DE RETENÇÃO 1 1/4" DOCOL</w:t>
            </w:r>
          </w:p>
        </w:tc>
        <w:tc>
          <w:tcPr>
            <w:tcW w:w="2371" w:type="dxa"/>
          </w:tcPr>
          <w:p w:rsidR="00A163D7" w:rsidRPr="003F7BB2" w:rsidRDefault="00A163D7" w:rsidP="004C38EA">
            <w:pPr>
              <w:ind w:right="42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7BB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DOCOL</w:t>
            </w:r>
          </w:p>
          <w:p w:rsidR="00A163D7" w:rsidRPr="003F7BB2" w:rsidRDefault="00A163D7" w:rsidP="004C38EA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hAnsi="Arial" w:cs="Arial"/>
                <w:bCs/>
                <w:color w:val="000000"/>
              </w:rPr>
              <w:t>BLUKIT</w:t>
            </w:r>
          </w:p>
          <w:p w:rsidR="00A163D7" w:rsidRPr="003F7BB2" w:rsidRDefault="00A163D7" w:rsidP="004C38EA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EMMETI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hAnsi="Arial" w:cs="Arial"/>
                <w:bCs/>
                <w:color w:val="000000"/>
              </w:rPr>
              <w:t>UNI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VÁLVULA DE RETENÇÃO 2" DOCOL</w:t>
            </w:r>
          </w:p>
        </w:tc>
        <w:tc>
          <w:tcPr>
            <w:tcW w:w="2371" w:type="dxa"/>
          </w:tcPr>
          <w:p w:rsidR="00A163D7" w:rsidRPr="003F7BB2" w:rsidRDefault="00A163D7" w:rsidP="004C38EA">
            <w:pPr>
              <w:ind w:right="42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7BB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DOCOL</w:t>
            </w:r>
          </w:p>
          <w:p w:rsidR="00A163D7" w:rsidRPr="003F7BB2" w:rsidRDefault="00A163D7" w:rsidP="004C38EA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hAnsi="Arial" w:cs="Arial"/>
                <w:bCs/>
                <w:color w:val="000000"/>
              </w:rPr>
              <w:t>BLUKIT</w:t>
            </w:r>
          </w:p>
          <w:p w:rsidR="00A163D7" w:rsidRPr="003F7BB2" w:rsidRDefault="00A163D7" w:rsidP="004C38EA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EMMETI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hAnsi="Arial" w:cs="Arial"/>
                <w:bCs/>
                <w:color w:val="000000"/>
              </w:rPr>
              <w:t>M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CABO PARALELO 2X1</w:t>
            </w:r>
          </w:p>
        </w:tc>
        <w:tc>
          <w:tcPr>
            <w:tcW w:w="2371" w:type="dxa"/>
          </w:tcPr>
          <w:p w:rsidR="00A163D7" w:rsidRPr="003F7BB2" w:rsidRDefault="00A163D7" w:rsidP="004C38EA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CORFIO</w:t>
            </w:r>
          </w:p>
          <w:p w:rsidR="00A163D7" w:rsidRPr="003F7BB2" w:rsidRDefault="00A163D7" w:rsidP="004C38EA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RCM</w:t>
            </w:r>
          </w:p>
          <w:p w:rsidR="00A163D7" w:rsidRPr="003F7BB2" w:rsidRDefault="00A163D7" w:rsidP="004C38EA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FIL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hAnsi="Arial" w:cs="Arial"/>
                <w:bCs/>
                <w:color w:val="000000"/>
              </w:rPr>
              <w:t>M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CABO PARALELO 2X1,5</w:t>
            </w:r>
          </w:p>
        </w:tc>
        <w:tc>
          <w:tcPr>
            <w:tcW w:w="2371" w:type="dxa"/>
          </w:tcPr>
          <w:p w:rsidR="00A163D7" w:rsidRPr="003F7BB2" w:rsidRDefault="00A163D7" w:rsidP="004C38EA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CORFIO</w:t>
            </w:r>
          </w:p>
          <w:p w:rsidR="00A163D7" w:rsidRPr="003F7BB2" w:rsidRDefault="00A163D7" w:rsidP="004C38EA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RCM</w:t>
            </w:r>
          </w:p>
          <w:p w:rsidR="00A163D7" w:rsidRPr="003F7BB2" w:rsidRDefault="00A163D7" w:rsidP="004C38EA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FIL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hAnsi="Arial" w:cs="Arial"/>
                <w:bCs/>
                <w:color w:val="000000"/>
              </w:rPr>
              <w:t>M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CABO PARALELO 2X2,5</w:t>
            </w:r>
          </w:p>
        </w:tc>
        <w:tc>
          <w:tcPr>
            <w:tcW w:w="2371" w:type="dxa"/>
          </w:tcPr>
          <w:p w:rsidR="00A163D7" w:rsidRPr="003F7BB2" w:rsidRDefault="00A163D7" w:rsidP="004C38EA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CORFIO</w:t>
            </w:r>
          </w:p>
          <w:p w:rsidR="00A163D7" w:rsidRPr="003F7BB2" w:rsidRDefault="00A163D7" w:rsidP="004C38EA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RCM</w:t>
            </w:r>
          </w:p>
          <w:p w:rsidR="00A163D7" w:rsidRPr="003F7BB2" w:rsidRDefault="00A163D7" w:rsidP="004C38EA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FIL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hAnsi="Arial" w:cs="Arial"/>
                <w:bCs/>
                <w:color w:val="000000"/>
              </w:rPr>
              <w:t>M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CABO PARALELO 2X4</w:t>
            </w:r>
          </w:p>
        </w:tc>
        <w:tc>
          <w:tcPr>
            <w:tcW w:w="2371" w:type="dxa"/>
          </w:tcPr>
          <w:p w:rsidR="00A163D7" w:rsidRPr="003F7BB2" w:rsidRDefault="00A163D7" w:rsidP="004C38EA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CORFIO</w:t>
            </w:r>
          </w:p>
          <w:p w:rsidR="00A163D7" w:rsidRPr="003F7BB2" w:rsidRDefault="00A163D7" w:rsidP="004C38EA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RCM</w:t>
            </w:r>
          </w:p>
          <w:p w:rsidR="00A163D7" w:rsidRPr="003F7BB2" w:rsidRDefault="00A163D7" w:rsidP="004C38EA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FIL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hAnsi="Arial" w:cs="Arial"/>
                <w:bCs/>
                <w:color w:val="000000"/>
              </w:rPr>
              <w:t>M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CABO PP 2 X 1</w:t>
            </w:r>
          </w:p>
        </w:tc>
        <w:tc>
          <w:tcPr>
            <w:tcW w:w="2371" w:type="dxa"/>
          </w:tcPr>
          <w:p w:rsidR="00A163D7" w:rsidRPr="003F7BB2" w:rsidRDefault="00A163D7" w:rsidP="004C38EA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CORFIO</w:t>
            </w:r>
          </w:p>
          <w:p w:rsidR="00A163D7" w:rsidRPr="003F7BB2" w:rsidRDefault="00A163D7" w:rsidP="004C38EA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RCM</w:t>
            </w:r>
          </w:p>
          <w:p w:rsidR="00A163D7" w:rsidRPr="003F7BB2" w:rsidRDefault="00A163D7" w:rsidP="004C38EA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FIL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hAnsi="Arial" w:cs="Arial"/>
                <w:bCs/>
                <w:color w:val="000000"/>
              </w:rPr>
              <w:t>M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CABO PP 2 X 1,5</w:t>
            </w:r>
          </w:p>
        </w:tc>
        <w:tc>
          <w:tcPr>
            <w:tcW w:w="2371" w:type="dxa"/>
          </w:tcPr>
          <w:p w:rsidR="00A163D7" w:rsidRPr="003F7BB2" w:rsidRDefault="00A163D7" w:rsidP="004C38EA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CORFIO</w:t>
            </w:r>
          </w:p>
          <w:p w:rsidR="00A163D7" w:rsidRPr="003F7BB2" w:rsidRDefault="00A163D7" w:rsidP="004C38EA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RCM</w:t>
            </w:r>
          </w:p>
          <w:p w:rsidR="00A163D7" w:rsidRPr="003F7BB2" w:rsidRDefault="00A163D7" w:rsidP="004C38EA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FIL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hAnsi="Arial" w:cs="Arial"/>
                <w:bCs/>
                <w:color w:val="000000"/>
              </w:rPr>
              <w:t>M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CABO PP 2 X 2,5</w:t>
            </w:r>
          </w:p>
        </w:tc>
        <w:tc>
          <w:tcPr>
            <w:tcW w:w="2371" w:type="dxa"/>
          </w:tcPr>
          <w:p w:rsidR="00A163D7" w:rsidRPr="003F7BB2" w:rsidRDefault="00A163D7" w:rsidP="004C38EA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CORFIO</w:t>
            </w:r>
          </w:p>
          <w:p w:rsidR="00A163D7" w:rsidRPr="003F7BB2" w:rsidRDefault="00A163D7" w:rsidP="004C38EA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RCM</w:t>
            </w:r>
          </w:p>
          <w:p w:rsidR="00A163D7" w:rsidRPr="003F7BB2" w:rsidRDefault="00A163D7" w:rsidP="004C38EA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FIL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hAnsi="Arial" w:cs="Arial"/>
                <w:bCs/>
                <w:color w:val="000000"/>
              </w:rPr>
              <w:t>M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CABO PP 3 X 2,5</w:t>
            </w:r>
          </w:p>
        </w:tc>
        <w:tc>
          <w:tcPr>
            <w:tcW w:w="2371" w:type="dxa"/>
          </w:tcPr>
          <w:p w:rsidR="00A163D7" w:rsidRPr="003F7BB2" w:rsidRDefault="00A163D7" w:rsidP="004C38EA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CORFIO</w:t>
            </w:r>
          </w:p>
          <w:p w:rsidR="00A163D7" w:rsidRPr="003F7BB2" w:rsidRDefault="00A163D7" w:rsidP="004C38EA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RCM</w:t>
            </w:r>
          </w:p>
          <w:p w:rsidR="00A163D7" w:rsidRPr="003F7BB2" w:rsidRDefault="00A163D7" w:rsidP="004C38EA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lastRenderedPageBreak/>
              <w:t>FIL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lastRenderedPageBreak/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hAnsi="Arial" w:cs="Arial"/>
                <w:bCs/>
                <w:color w:val="000000"/>
              </w:rPr>
              <w:t>M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CABO PP 3 X 4</w:t>
            </w:r>
          </w:p>
        </w:tc>
        <w:tc>
          <w:tcPr>
            <w:tcW w:w="2371" w:type="dxa"/>
          </w:tcPr>
          <w:p w:rsidR="00A163D7" w:rsidRPr="003F7BB2" w:rsidRDefault="00A163D7" w:rsidP="004C38EA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CORFIO</w:t>
            </w:r>
          </w:p>
          <w:p w:rsidR="00A163D7" w:rsidRPr="003F7BB2" w:rsidRDefault="00A163D7" w:rsidP="004C38EA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RCM</w:t>
            </w:r>
          </w:p>
          <w:p w:rsidR="00A163D7" w:rsidRPr="003F7BB2" w:rsidRDefault="00A163D7" w:rsidP="004C38EA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FIL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hAnsi="Arial" w:cs="Arial"/>
                <w:bCs/>
                <w:color w:val="000000"/>
              </w:rPr>
              <w:t>M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CABO PP 3X6</w:t>
            </w:r>
          </w:p>
        </w:tc>
        <w:tc>
          <w:tcPr>
            <w:tcW w:w="2371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CORFIO</w:t>
            </w:r>
          </w:p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RCM</w:t>
            </w:r>
          </w:p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FIL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hAnsi="Arial" w:cs="Arial"/>
                <w:bCs/>
                <w:color w:val="000000"/>
              </w:rPr>
              <w:t>M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CABO PP 3X10</w:t>
            </w:r>
          </w:p>
        </w:tc>
        <w:tc>
          <w:tcPr>
            <w:tcW w:w="2371" w:type="dxa"/>
          </w:tcPr>
          <w:p w:rsidR="00A163D7" w:rsidRPr="003F7BB2" w:rsidRDefault="00A163D7" w:rsidP="004C38EA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CORFIO</w:t>
            </w:r>
          </w:p>
          <w:p w:rsidR="00A163D7" w:rsidRPr="003F7BB2" w:rsidRDefault="00A163D7" w:rsidP="004C38EA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RCM</w:t>
            </w:r>
          </w:p>
          <w:p w:rsidR="00A163D7" w:rsidRPr="003F7BB2" w:rsidRDefault="00A163D7" w:rsidP="004C38EA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FIL</w:t>
            </w:r>
          </w:p>
        </w:tc>
      </w:tr>
      <w:tr w:rsidR="00A163D7" w:rsidRPr="003F7BB2" w:rsidTr="003F7BB2">
        <w:trPr>
          <w:trHeight w:val="310"/>
        </w:trPr>
        <w:tc>
          <w:tcPr>
            <w:tcW w:w="1272" w:type="dxa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3F7BB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52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BB2">
              <w:rPr>
                <w:rFonts w:ascii="Arial" w:hAnsi="Arial" w:cs="Arial"/>
                <w:bCs/>
                <w:color w:val="000000"/>
              </w:rPr>
              <w:t>M</w:t>
            </w:r>
          </w:p>
        </w:tc>
        <w:tc>
          <w:tcPr>
            <w:tcW w:w="2818" w:type="dxa"/>
            <w:vAlign w:val="bottom"/>
          </w:tcPr>
          <w:p w:rsidR="00A163D7" w:rsidRPr="003F7BB2" w:rsidRDefault="00A163D7" w:rsidP="00FF105F">
            <w:pPr>
              <w:ind w:right="42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BB2">
              <w:rPr>
                <w:rFonts w:ascii="Arial" w:hAnsi="Arial" w:cs="Arial"/>
                <w:color w:val="000000"/>
                <w:sz w:val="22"/>
                <w:szCs w:val="22"/>
              </w:rPr>
              <w:t>CABO PP 4X2,5</w:t>
            </w:r>
          </w:p>
        </w:tc>
        <w:tc>
          <w:tcPr>
            <w:tcW w:w="2371" w:type="dxa"/>
          </w:tcPr>
          <w:p w:rsidR="00A163D7" w:rsidRPr="003F7BB2" w:rsidRDefault="00A163D7" w:rsidP="004C38EA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CORFIO</w:t>
            </w:r>
          </w:p>
          <w:p w:rsidR="00A163D7" w:rsidRPr="003F7BB2" w:rsidRDefault="00A163D7" w:rsidP="004C38EA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RCM</w:t>
            </w:r>
          </w:p>
          <w:p w:rsidR="00A163D7" w:rsidRPr="003F7BB2" w:rsidRDefault="00A163D7" w:rsidP="004C38EA">
            <w:pPr>
              <w:ind w:right="424"/>
              <w:jc w:val="center"/>
              <w:rPr>
                <w:rFonts w:ascii="Arial" w:hAnsi="Arial" w:cs="Arial"/>
                <w:bCs/>
              </w:rPr>
            </w:pPr>
            <w:r w:rsidRPr="003F7BB2">
              <w:rPr>
                <w:rFonts w:ascii="Arial" w:hAnsi="Arial" w:cs="Arial"/>
                <w:bCs/>
              </w:rPr>
              <w:t>FIL</w:t>
            </w:r>
          </w:p>
        </w:tc>
      </w:tr>
    </w:tbl>
    <w:p w:rsidR="00F173F9" w:rsidRPr="003F7BB2" w:rsidRDefault="00F173F9" w:rsidP="005A5220">
      <w:pPr>
        <w:spacing w:after="0"/>
        <w:ind w:right="424"/>
        <w:rPr>
          <w:rFonts w:ascii="Arial" w:hAnsi="Arial" w:cs="Arial"/>
          <w:b/>
          <w:sz w:val="30"/>
          <w:szCs w:val="30"/>
        </w:rPr>
      </w:pPr>
    </w:p>
    <w:sectPr w:rsidR="00F173F9" w:rsidRPr="003F7BB2" w:rsidSect="00223E0D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5E6" w:rsidRDefault="00E705E6" w:rsidP="008B6F98">
      <w:pPr>
        <w:spacing w:after="0" w:line="240" w:lineRule="auto"/>
      </w:pPr>
      <w:r>
        <w:separator/>
      </w:r>
    </w:p>
  </w:endnote>
  <w:endnote w:type="continuationSeparator" w:id="1">
    <w:p w:rsidR="00E705E6" w:rsidRDefault="00E705E6" w:rsidP="008B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9D0" w:rsidRDefault="009F29D0" w:rsidP="00223E0D">
    <w:pPr>
      <w:pStyle w:val="Rodap"/>
      <w:ind w:hanging="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5E6" w:rsidRDefault="00E705E6" w:rsidP="008B6F98">
      <w:pPr>
        <w:spacing w:after="0" w:line="240" w:lineRule="auto"/>
      </w:pPr>
      <w:r>
        <w:separator/>
      </w:r>
    </w:p>
  </w:footnote>
  <w:footnote w:type="continuationSeparator" w:id="1">
    <w:p w:rsidR="00E705E6" w:rsidRDefault="00E705E6" w:rsidP="008B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9D0" w:rsidRPr="008B6F98" w:rsidRDefault="009F29D0" w:rsidP="00223E0D">
    <w:pPr>
      <w:pStyle w:val="Cabealho"/>
      <w:tabs>
        <w:tab w:val="clear" w:pos="8504"/>
      </w:tabs>
      <w:ind w:right="-1701" w:hanging="170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B6F98"/>
    <w:rsid w:val="000009A5"/>
    <w:rsid w:val="000109D9"/>
    <w:rsid w:val="00020CD4"/>
    <w:rsid w:val="0003546F"/>
    <w:rsid w:val="0003796E"/>
    <w:rsid w:val="00046FE6"/>
    <w:rsid w:val="000473BA"/>
    <w:rsid w:val="00055446"/>
    <w:rsid w:val="00055881"/>
    <w:rsid w:val="00055C42"/>
    <w:rsid w:val="000567E1"/>
    <w:rsid w:val="0007446D"/>
    <w:rsid w:val="000779C4"/>
    <w:rsid w:val="000A4D7D"/>
    <w:rsid w:val="000A632B"/>
    <w:rsid w:val="000A6C76"/>
    <w:rsid w:val="000C1A44"/>
    <w:rsid w:val="000C3E14"/>
    <w:rsid w:val="000D2918"/>
    <w:rsid w:val="000D3C0B"/>
    <w:rsid w:val="000D3EC0"/>
    <w:rsid w:val="000E0F79"/>
    <w:rsid w:val="000E306F"/>
    <w:rsid w:val="000E4355"/>
    <w:rsid w:val="000E5FA6"/>
    <w:rsid w:val="000E6437"/>
    <w:rsid w:val="000F5458"/>
    <w:rsid w:val="000F7583"/>
    <w:rsid w:val="001434C6"/>
    <w:rsid w:val="00144A79"/>
    <w:rsid w:val="0015426B"/>
    <w:rsid w:val="00167190"/>
    <w:rsid w:val="00171BF7"/>
    <w:rsid w:val="0017259B"/>
    <w:rsid w:val="00175DB0"/>
    <w:rsid w:val="001814E0"/>
    <w:rsid w:val="00182EEE"/>
    <w:rsid w:val="00192538"/>
    <w:rsid w:val="001932EA"/>
    <w:rsid w:val="001A09CD"/>
    <w:rsid w:val="001A4A9A"/>
    <w:rsid w:val="001A6752"/>
    <w:rsid w:val="001B4C10"/>
    <w:rsid w:val="001B4F8C"/>
    <w:rsid w:val="001C0133"/>
    <w:rsid w:val="001C579F"/>
    <w:rsid w:val="001D30ED"/>
    <w:rsid w:val="001D7B10"/>
    <w:rsid w:val="001E07DE"/>
    <w:rsid w:val="001E680C"/>
    <w:rsid w:val="001E746A"/>
    <w:rsid w:val="001F467F"/>
    <w:rsid w:val="00204925"/>
    <w:rsid w:val="00207386"/>
    <w:rsid w:val="00213593"/>
    <w:rsid w:val="00220ACB"/>
    <w:rsid w:val="00223E0D"/>
    <w:rsid w:val="00250C79"/>
    <w:rsid w:val="00257CAF"/>
    <w:rsid w:val="00263555"/>
    <w:rsid w:val="002646FF"/>
    <w:rsid w:val="00267825"/>
    <w:rsid w:val="00281816"/>
    <w:rsid w:val="00281E72"/>
    <w:rsid w:val="002A3FDE"/>
    <w:rsid w:val="002B626E"/>
    <w:rsid w:val="002B6781"/>
    <w:rsid w:val="002C19D1"/>
    <w:rsid w:val="002C22E1"/>
    <w:rsid w:val="002D59A8"/>
    <w:rsid w:val="002E3279"/>
    <w:rsid w:val="002F16AF"/>
    <w:rsid w:val="002F2CD5"/>
    <w:rsid w:val="00312533"/>
    <w:rsid w:val="003233C6"/>
    <w:rsid w:val="003327A8"/>
    <w:rsid w:val="00336012"/>
    <w:rsid w:val="003736A4"/>
    <w:rsid w:val="00381323"/>
    <w:rsid w:val="00385983"/>
    <w:rsid w:val="0039408B"/>
    <w:rsid w:val="003A09C4"/>
    <w:rsid w:val="003A266F"/>
    <w:rsid w:val="003B024F"/>
    <w:rsid w:val="003B1934"/>
    <w:rsid w:val="003B2DD2"/>
    <w:rsid w:val="003C3415"/>
    <w:rsid w:val="003C6A49"/>
    <w:rsid w:val="003D27BB"/>
    <w:rsid w:val="003D4DC0"/>
    <w:rsid w:val="003D7A88"/>
    <w:rsid w:val="003F13AC"/>
    <w:rsid w:val="003F2448"/>
    <w:rsid w:val="003F43DE"/>
    <w:rsid w:val="003F674A"/>
    <w:rsid w:val="003F7BB2"/>
    <w:rsid w:val="004056A0"/>
    <w:rsid w:val="00410040"/>
    <w:rsid w:val="00415AC6"/>
    <w:rsid w:val="00416D1E"/>
    <w:rsid w:val="00424A64"/>
    <w:rsid w:val="004325C6"/>
    <w:rsid w:val="00433A1F"/>
    <w:rsid w:val="00433E71"/>
    <w:rsid w:val="00437C24"/>
    <w:rsid w:val="00442AAC"/>
    <w:rsid w:val="004464A6"/>
    <w:rsid w:val="00452B59"/>
    <w:rsid w:val="00463C3C"/>
    <w:rsid w:val="00464EBB"/>
    <w:rsid w:val="00471C63"/>
    <w:rsid w:val="00474C6E"/>
    <w:rsid w:val="004773D9"/>
    <w:rsid w:val="0048455B"/>
    <w:rsid w:val="00484A58"/>
    <w:rsid w:val="00491E8E"/>
    <w:rsid w:val="004A1393"/>
    <w:rsid w:val="004A21FF"/>
    <w:rsid w:val="004A250B"/>
    <w:rsid w:val="004A34D5"/>
    <w:rsid w:val="004B1856"/>
    <w:rsid w:val="004B63E1"/>
    <w:rsid w:val="004C38EA"/>
    <w:rsid w:val="004C6C81"/>
    <w:rsid w:val="004D5EE4"/>
    <w:rsid w:val="004D621D"/>
    <w:rsid w:val="005048CF"/>
    <w:rsid w:val="00507316"/>
    <w:rsid w:val="00522612"/>
    <w:rsid w:val="005264A1"/>
    <w:rsid w:val="00537E75"/>
    <w:rsid w:val="0055394E"/>
    <w:rsid w:val="005539E2"/>
    <w:rsid w:val="00561020"/>
    <w:rsid w:val="005642D6"/>
    <w:rsid w:val="00574A89"/>
    <w:rsid w:val="0058643C"/>
    <w:rsid w:val="005A1F6A"/>
    <w:rsid w:val="005A367A"/>
    <w:rsid w:val="005A5220"/>
    <w:rsid w:val="005A5F28"/>
    <w:rsid w:val="005B022B"/>
    <w:rsid w:val="005B3904"/>
    <w:rsid w:val="005B5CE3"/>
    <w:rsid w:val="005B621E"/>
    <w:rsid w:val="005C7CA1"/>
    <w:rsid w:val="005E1298"/>
    <w:rsid w:val="005E343C"/>
    <w:rsid w:val="005E792F"/>
    <w:rsid w:val="005F7C4E"/>
    <w:rsid w:val="00606974"/>
    <w:rsid w:val="00607D8F"/>
    <w:rsid w:val="00622EA3"/>
    <w:rsid w:val="00625AB2"/>
    <w:rsid w:val="00634B38"/>
    <w:rsid w:val="00640F6C"/>
    <w:rsid w:val="00646F07"/>
    <w:rsid w:val="00653756"/>
    <w:rsid w:val="006554FE"/>
    <w:rsid w:val="006613A8"/>
    <w:rsid w:val="0066344A"/>
    <w:rsid w:val="00666B97"/>
    <w:rsid w:val="00673133"/>
    <w:rsid w:val="00686AA1"/>
    <w:rsid w:val="0068762D"/>
    <w:rsid w:val="0069015A"/>
    <w:rsid w:val="006A6517"/>
    <w:rsid w:val="006B5B15"/>
    <w:rsid w:val="006C56AE"/>
    <w:rsid w:val="006C5F1D"/>
    <w:rsid w:val="006C663B"/>
    <w:rsid w:val="006D3DB2"/>
    <w:rsid w:val="006E1FB9"/>
    <w:rsid w:val="006E3177"/>
    <w:rsid w:val="006F160F"/>
    <w:rsid w:val="0070056A"/>
    <w:rsid w:val="007021A5"/>
    <w:rsid w:val="00706F9D"/>
    <w:rsid w:val="0071057A"/>
    <w:rsid w:val="007230DB"/>
    <w:rsid w:val="00723E4D"/>
    <w:rsid w:val="0072768F"/>
    <w:rsid w:val="00741F6D"/>
    <w:rsid w:val="00744E84"/>
    <w:rsid w:val="007476DE"/>
    <w:rsid w:val="00751C69"/>
    <w:rsid w:val="0075453E"/>
    <w:rsid w:val="00775473"/>
    <w:rsid w:val="0078285A"/>
    <w:rsid w:val="007A6F62"/>
    <w:rsid w:val="007A7C4C"/>
    <w:rsid w:val="007B01EC"/>
    <w:rsid w:val="007C6CE5"/>
    <w:rsid w:val="007D1C74"/>
    <w:rsid w:val="007E2EF4"/>
    <w:rsid w:val="007E39B7"/>
    <w:rsid w:val="007E3E54"/>
    <w:rsid w:val="007F5A18"/>
    <w:rsid w:val="00801C92"/>
    <w:rsid w:val="00821051"/>
    <w:rsid w:val="00823605"/>
    <w:rsid w:val="0083658C"/>
    <w:rsid w:val="0085418B"/>
    <w:rsid w:val="008556CF"/>
    <w:rsid w:val="00860C12"/>
    <w:rsid w:val="0086311C"/>
    <w:rsid w:val="00863A82"/>
    <w:rsid w:val="00867329"/>
    <w:rsid w:val="0088680F"/>
    <w:rsid w:val="008B1626"/>
    <w:rsid w:val="008B6F98"/>
    <w:rsid w:val="008C0A37"/>
    <w:rsid w:val="008D4565"/>
    <w:rsid w:val="008D5369"/>
    <w:rsid w:val="008D548E"/>
    <w:rsid w:val="008D54D1"/>
    <w:rsid w:val="008D5EDB"/>
    <w:rsid w:val="008E37BE"/>
    <w:rsid w:val="008F1BFF"/>
    <w:rsid w:val="00903853"/>
    <w:rsid w:val="00907262"/>
    <w:rsid w:val="00913061"/>
    <w:rsid w:val="0091311B"/>
    <w:rsid w:val="00914790"/>
    <w:rsid w:val="0092731E"/>
    <w:rsid w:val="00931D5C"/>
    <w:rsid w:val="00937A6F"/>
    <w:rsid w:val="009608DE"/>
    <w:rsid w:val="00964210"/>
    <w:rsid w:val="009651BD"/>
    <w:rsid w:val="00965785"/>
    <w:rsid w:val="00980E73"/>
    <w:rsid w:val="009811CB"/>
    <w:rsid w:val="00981862"/>
    <w:rsid w:val="00990B75"/>
    <w:rsid w:val="0099167E"/>
    <w:rsid w:val="009A7EFD"/>
    <w:rsid w:val="009B0DDF"/>
    <w:rsid w:val="009B2F0F"/>
    <w:rsid w:val="009C15B9"/>
    <w:rsid w:val="009C596D"/>
    <w:rsid w:val="009D43C4"/>
    <w:rsid w:val="009D5676"/>
    <w:rsid w:val="009E0F3F"/>
    <w:rsid w:val="009F29D0"/>
    <w:rsid w:val="00A11760"/>
    <w:rsid w:val="00A1191F"/>
    <w:rsid w:val="00A163D7"/>
    <w:rsid w:val="00A21424"/>
    <w:rsid w:val="00A2149F"/>
    <w:rsid w:val="00A354F5"/>
    <w:rsid w:val="00A35E2C"/>
    <w:rsid w:val="00A40475"/>
    <w:rsid w:val="00A4146D"/>
    <w:rsid w:val="00A44BDA"/>
    <w:rsid w:val="00A4624E"/>
    <w:rsid w:val="00A51231"/>
    <w:rsid w:val="00A6506F"/>
    <w:rsid w:val="00A73F04"/>
    <w:rsid w:val="00A84611"/>
    <w:rsid w:val="00A85856"/>
    <w:rsid w:val="00A90128"/>
    <w:rsid w:val="00A92BAF"/>
    <w:rsid w:val="00A95C0D"/>
    <w:rsid w:val="00AA3BF6"/>
    <w:rsid w:val="00AB047D"/>
    <w:rsid w:val="00AC620F"/>
    <w:rsid w:val="00AE1AF1"/>
    <w:rsid w:val="00AE1C49"/>
    <w:rsid w:val="00AE5D94"/>
    <w:rsid w:val="00AF330B"/>
    <w:rsid w:val="00AF61E1"/>
    <w:rsid w:val="00B012F6"/>
    <w:rsid w:val="00B13CBB"/>
    <w:rsid w:val="00B1429C"/>
    <w:rsid w:val="00B225C2"/>
    <w:rsid w:val="00B27A24"/>
    <w:rsid w:val="00B42362"/>
    <w:rsid w:val="00B47E12"/>
    <w:rsid w:val="00B57171"/>
    <w:rsid w:val="00B6107E"/>
    <w:rsid w:val="00B640AF"/>
    <w:rsid w:val="00B66051"/>
    <w:rsid w:val="00B700E4"/>
    <w:rsid w:val="00B72988"/>
    <w:rsid w:val="00B75F5F"/>
    <w:rsid w:val="00B76160"/>
    <w:rsid w:val="00B86157"/>
    <w:rsid w:val="00B8621D"/>
    <w:rsid w:val="00BA2254"/>
    <w:rsid w:val="00BA3411"/>
    <w:rsid w:val="00BA7DBF"/>
    <w:rsid w:val="00BB7F51"/>
    <w:rsid w:val="00BC356D"/>
    <w:rsid w:val="00BC5FD6"/>
    <w:rsid w:val="00BD1677"/>
    <w:rsid w:val="00BD77BE"/>
    <w:rsid w:val="00BE4816"/>
    <w:rsid w:val="00BF345B"/>
    <w:rsid w:val="00BF5543"/>
    <w:rsid w:val="00C01BFD"/>
    <w:rsid w:val="00C023E0"/>
    <w:rsid w:val="00C17A30"/>
    <w:rsid w:val="00C31437"/>
    <w:rsid w:val="00C36DDE"/>
    <w:rsid w:val="00C43465"/>
    <w:rsid w:val="00C503A3"/>
    <w:rsid w:val="00C57BF2"/>
    <w:rsid w:val="00C65CC4"/>
    <w:rsid w:val="00C72C6B"/>
    <w:rsid w:val="00C77FF9"/>
    <w:rsid w:val="00C81714"/>
    <w:rsid w:val="00C82CC1"/>
    <w:rsid w:val="00C92F9B"/>
    <w:rsid w:val="00C95444"/>
    <w:rsid w:val="00C97CBD"/>
    <w:rsid w:val="00CA0B1C"/>
    <w:rsid w:val="00CA0B7E"/>
    <w:rsid w:val="00CA0C1B"/>
    <w:rsid w:val="00CA1D10"/>
    <w:rsid w:val="00CA28DB"/>
    <w:rsid w:val="00CB559B"/>
    <w:rsid w:val="00CD16A4"/>
    <w:rsid w:val="00CE127B"/>
    <w:rsid w:val="00CE4875"/>
    <w:rsid w:val="00CF05E0"/>
    <w:rsid w:val="00CF644F"/>
    <w:rsid w:val="00CF77AC"/>
    <w:rsid w:val="00D03EAB"/>
    <w:rsid w:val="00D10A0D"/>
    <w:rsid w:val="00D15443"/>
    <w:rsid w:val="00D21A2B"/>
    <w:rsid w:val="00D240E1"/>
    <w:rsid w:val="00D266A2"/>
    <w:rsid w:val="00D3495A"/>
    <w:rsid w:val="00D42D09"/>
    <w:rsid w:val="00D42D6C"/>
    <w:rsid w:val="00D60C93"/>
    <w:rsid w:val="00D6456E"/>
    <w:rsid w:val="00D660A9"/>
    <w:rsid w:val="00D702F5"/>
    <w:rsid w:val="00D72AF8"/>
    <w:rsid w:val="00D73058"/>
    <w:rsid w:val="00D8483E"/>
    <w:rsid w:val="00DA1D24"/>
    <w:rsid w:val="00DB6BD8"/>
    <w:rsid w:val="00DC34E3"/>
    <w:rsid w:val="00DD3A6B"/>
    <w:rsid w:val="00DF272B"/>
    <w:rsid w:val="00DF38D4"/>
    <w:rsid w:val="00E03C2D"/>
    <w:rsid w:val="00E03FA1"/>
    <w:rsid w:val="00E13500"/>
    <w:rsid w:val="00E20795"/>
    <w:rsid w:val="00E23041"/>
    <w:rsid w:val="00E24114"/>
    <w:rsid w:val="00E43007"/>
    <w:rsid w:val="00E44D95"/>
    <w:rsid w:val="00E53E6E"/>
    <w:rsid w:val="00E55702"/>
    <w:rsid w:val="00E55CD7"/>
    <w:rsid w:val="00E66567"/>
    <w:rsid w:val="00E705E6"/>
    <w:rsid w:val="00E70BE6"/>
    <w:rsid w:val="00E836B4"/>
    <w:rsid w:val="00E85EE2"/>
    <w:rsid w:val="00E87DB3"/>
    <w:rsid w:val="00EB0157"/>
    <w:rsid w:val="00EB5EE2"/>
    <w:rsid w:val="00EC0AF3"/>
    <w:rsid w:val="00EC12BF"/>
    <w:rsid w:val="00EC288D"/>
    <w:rsid w:val="00EC3E83"/>
    <w:rsid w:val="00ED16E4"/>
    <w:rsid w:val="00EE3F4E"/>
    <w:rsid w:val="00EE50BB"/>
    <w:rsid w:val="00EE688F"/>
    <w:rsid w:val="00EF68B0"/>
    <w:rsid w:val="00F0332F"/>
    <w:rsid w:val="00F0406E"/>
    <w:rsid w:val="00F04C9D"/>
    <w:rsid w:val="00F124E2"/>
    <w:rsid w:val="00F139A5"/>
    <w:rsid w:val="00F173F9"/>
    <w:rsid w:val="00F27B1C"/>
    <w:rsid w:val="00F319AE"/>
    <w:rsid w:val="00F40AE8"/>
    <w:rsid w:val="00F440F0"/>
    <w:rsid w:val="00F45CA0"/>
    <w:rsid w:val="00F5384D"/>
    <w:rsid w:val="00F60640"/>
    <w:rsid w:val="00F62B3E"/>
    <w:rsid w:val="00F67A65"/>
    <w:rsid w:val="00F71900"/>
    <w:rsid w:val="00F72196"/>
    <w:rsid w:val="00F909CC"/>
    <w:rsid w:val="00FA0DEB"/>
    <w:rsid w:val="00FA39C4"/>
    <w:rsid w:val="00FA3CE4"/>
    <w:rsid w:val="00FB57EE"/>
    <w:rsid w:val="00FC6B3D"/>
    <w:rsid w:val="00FC6E3B"/>
    <w:rsid w:val="00FD5DA4"/>
    <w:rsid w:val="00FE4EC3"/>
    <w:rsid w:val="00FF105F"/>
    <w:rsid w:val="00FF284E"/>
    <w:rsid w:val="00FF6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362"/>
    <w:rPr>
      <w:rFonts w:ascii="Calibri" w:eastAsia="Calibri" w:hAnsi="Calibri" w:cs="Calibri"/>
    </w:rPr>
  </w:style>
  <w:style w:type="paragraph" w:styleId="Ttulo1">
    <w:name w:val="heading 1"/>
    <w:basedOn w:val="Normal"/>
    <w:link w:val="Ttulo1Char"/>
    <w:uiPriority w:val="9"/>
    <w:qFormat/>
    <w:rsid w:val="00E55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6F9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F9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6F9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B6F98"/>
  </w:style>
  <w:style w:type="paragraph" w:styleId="Rodap">
    <w:name w:val="footer"/>
    <w:basedOn w:val="Normal"/>
    <w:link w:val="RodapChar"/>
    <w:uiPriority w:val="99"/>
    <w:unhideWhenUsed/>
    <w:rsid w:val="008B6F9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B6F98"/>
  </w:style>
  <w:style w:type="table" w:styleId="Tabelacomgrade">
    <w:name w:val="Table Grid"/>
    <w:basedOn w:val="Tabelanormal"/>
    <w:uiPriority w:val="59"/>
    <w:rsid w:val="00B42362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B423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423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21051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21051"/>
    <w:rPr>
      <w:rFonts w:ascii="Calibri" w:eastAsia="Calibri" w:hAnsi="Calibri" w:cs="Calibr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2105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E5570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m-1602900255563402556xmsonormal">
    <w:name w:val="m_-1602900255563402556xmsonormal"/>
    <w:basedOn w:val="Normal"/>
    <w:rsid w:val="00DF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DA270-7775-4AA5-BDC9-1AD1B4EF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643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Proart03</dc:creator>
  <cp:lastModifiedBy>Usuário do Windows</cp:lastModifiedBy>
  <cp:revision>3</cp:revision>
  <cp:lastPrinted>2020-03-25T10:40:00Z</cp:lastPrinted>
  <dcterms:created xsi:type="dcterms:W3CDTF">2020-05-25T15:16:00Z</dcterms:created>
  <dcterms:modified xsi:type="dcterms:W3CDTF">2020-05-25T17:18:00Z</dcterms:modified>
</cp:coreProperties>
</file>