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C4" w:rsidRPr="001213D1" w:rsidRDefault="005F48C4" w:rsidP="001213D1">
      <w:pPr>
        <w:spacing w:after="0" w:line="360" w:lineRule="auto"/>
        <w:jc w:val="center"/>
        <w:rPr>
          <w:rFonts w:ascii="Arial" w:eastAsia="Times New Roman" w:hAnsi="Arial" w:cs="Arial"/>
          <w:b/>
          <w:bCs/>
          <w:sz w:val="32"/>
          <w:szCs w:val="32"/>
        </w:rPr>
      </w:pPr>
    </w:p>
    <w:p w:rsidR="005F48C4" w:rsidRPr="005B2203" w:rsidRDefault="005F48C4" w:rsidP="001213D1">
      <w:pPr>
        <w:spacing w:after="0" w:line="360" w:lineRule="auto"/>
        <w:jc w:val="center"/>
        <w:rPr>
          <w:rFonts w:ascii="Arial" w:eastAsia="Times New Roman" w:hAnsi="Arial" w:cs="Arial"/>
          <w:b/>
          <w:bCs/>
          <w:sz w:val="32"/>
          <w:szCs w:val="32"/>
        </w:rPr>
      </w:pPr>
      <w:r w:rsidRPr="005B2203">
        <w:rPr>
          <w:rFonts w:ascii="Arial" w:eastAsia="Times New Roman" w:hAnsi="Arial" w:cs="Arial"/>
          <w:b/>
          <w:bCs/>
          <w:sz w:val="32"/>
          <w:szCs w:val="32"/>
        </w:rPr>
        <w:t>EDITAL DE LICITAÇÃO</w:t>
      </w:r>
    </w:p>
    <w:p w:rsidR="005F48C4" w:rsidRPr="005B2203" w:rsidRDefault="005F48C4" w:rsidP="001213D1">
      <w:pPr>
        <w:spacing w:after="0" w:line="360" w:lineRule="auto"/>
        <w:jc w:val="center"/>
        <w:rPr>
          <w:rFonts w:ascii="Arial" w:eastAsia="Times New Roman" w:hAnsi="Arial" w:cs="Arial"/>
          <w:b/>
          <w:bCs/>
          <w:sz w:val="32"/>
          <w:szCs w:val="32"/>
        </w:rPr>
      </w:pPr>
      <w:r w:rsidRPr="005B2203">
        <w:rPr>
          <w:rFonts w:ascii="Arial" w:eastAsia="Times New Roman" w:hAnsi="Arial" w:cs="Arial"/>
          <w:b/>
          <w:bCs/>
          <w:sz w:val="32"/>
          <w:szCs w:val="32"/>
        </w:rPr>
        <w:t>PREGÃO PRESENCIAL</w:t>
      </w:r>
      <w:r w:rsidR="00BC11DB" w:rsidRPr="005B2203">
        <w:rPr>
          <w:rFonts w:ascii="Arial" w:eastAsia="Times New Roman" w:hAnsi="Arial" w:cs="Arial"/>
          <w:b/>
          <w:bCs/>
          <w:sz w:val="32"/>
          <w:szCs w:val="32"/>
        </w:rPr>
        <w:t xml:space="preserve"> Nº </w:t>
      </w:r>
      <w:r w:rsidR="009211BC">
        <w:rPr>
          <w:rFonts w:ascii="Arial" w:eastAsia="Times New Roman" w:hAnsi="Arial" w:cs="Arial"/>
          <w:b/>
          <w:bCs/>
          <w:sz w:val="32"/>
          <w:szCs w:val="32"/>
        </w:rPr>
        <w:t>37/2020</w:t>
      </w:r>
    </w:p>
    <w:p w:rsidR="005F48C4" w:rsidRPr="005B2203" w:rsidRDefault="00BF7108" w:rsidP="001213D1">
      <w:pPr>
        <w:spacing w:after="0" w:line="360" w:lineRule="auto"/>
        <w:jc w:val="center"/>
        <w:rPr>
          <w:rFonts w:ascii="Arial" w:eastAsia="Times New Roman" w:hAnsi="Arial" w:cs="Arial"/>
          <w:b/>
          <w:bCs/>
          <w:sz w:val="32"/>
          <w:szCs w:val="32"/>
        </w:rPr>
      </w:pPr>
      <w:r w:rsidRPr="005B2203">
        <w:rPr>
          <w:rFonts w:ascii="Arial" w:eastAsia="Times New Roman" w:hAnsi="Arial" w:cs="Arial"/>
          <w:b/>
          <w:bCs/>
          <w:sz w:val="32"/>
          <w:szCs w:val="32"/>
        </w:rPr>
        <w:t>TIPO: MENOR PREÇO</w:t>
      </w:r>
    </w:p>
    <w:p w:rsidR="005F48C4" w:rsidRPr="005B2203" w:rsidRDefault="005F48C4" w:rsidP="001213D1">
      <w:pPr>
        <w:spacing w:after="0" w:line="360" w:lineRule="auto"/>
        <w:jc w:val="center"/>
        <w:rPr>
          <w:rFonts w:ascii="Arial" w:eastAsia="Times New Roman" w:hAnsi="Arial" w:cs="Arial"/>
          <w:b/>
          <w:bCs/>
          <w:sz w:val="32"/>
          <w:szCs w:val="32"/>
        </w:rPr>
      </w:pPr>
    </w:p>
    <w:p w:rsidR="005F48C4" w:rsidRPr="001213D1" w:rsidRDefault="005F48C4" w:rsidP="001213D1">
      <w:pPr>
        <w:spacing w:after="0" w:line="360" w:lineRule="auto"/>
        <w:jc w:val="center"/>
        <w:rPr>
          <w:rFonts w:ascii="Arial" w:eastAsia="Times New Roman" w:hAnsi="Arial" w:cs="Arial"/>
          <w:b/>
          <w:bCs/>
          <w:sz w:val="32"/>
          <w:szCs w:val="32"/>
        </w:rPr>
      </w:pPr>
    </w:p>
    <w:p w:rsidR="00BF7108" w:rsidRPr="001213D1" w:rsidRDefault="00BF7108" w:rsidP="005B2203">
      <w:pPr>
        <w:spacing w:after="0" w:line="360" w:lineRule="auto"/>
        <w:rPr>
          <w:rFonts w:ascii="Arial" w:eastAsia="Times New Roman" w:hAnsi="Arial" w:cs="Arial"/>
          <w:b/>
          <w:bCs/>
          <w:sz w:val="32"/>
          <w:szCs w:val="32"/>
        </w:rPr>
      </w:pPr>
    </w:p>
    <w:p w:rsidR="005F48C4" w:rsidRPr="001213D1" w:rsidRDefault="005F48C4" w:rsidP="001213D1">
      <w:pPr>
        <w:spacing w:after="0" w:line="360" w:lineRule="auto"/>
        <w:jc w:val="center"/>
        <w:rPr>
          <w:rFonts w:ascii="Arial" w:eastAsia="Times New Roman" w:hAnsi="Arial" w:cs="Arial"/>
          <w:b/>
          <w:bCs/>
          <w:sz w:val="32"/>
          <w:szCs w:val="32"/>
        </w:rPr>
      </w:pPr>
    </w:p>
    <w:p w:rsidR="005F48C4" w:rsidRPr="005B2203" w:rsidRDefault="005F48C4" w:rsidP="005B2203">
      <w:pPr>
        <w:widowControl w:val="0"/>
        <w:suppressAutoHyphens/>
        <w:spacing w:after="0" w:line="360" w:lineRule="auto"/>
        <w:jc w:val="both"/>
        <w:rPr>
          <w:rFonts w:ascii="Arial" w:hAnsi="Arial" w:cs="Arial"/>
          <w:b/>
          <w:sz w:val="32"/>
          <w:szCs w:val="32"/>
        </w:rPr>
      </w:pPr>
      <w:r w:rsidRPr="005B2203">
        <w:rPr>
          <w:rFonts w:ascii="Arial" w:eastAsia="Times New Roman" w:hAnsi="Arial" w:cs="Arial"/>
          <w:b/>
          <w:bCs/>
          <w:sz w:val="32"/>
          <w:szCs w:val="32"/>
        </w:rPr>
        <w:t>OBJETO:</w:t>
      </w:r>
      <w:r w:rsidR="001213D1" w:rsidRPr="005B2203">
        <w:rPr>
          <w:rFonts w:ascii="Arial" w:eastAsia="Times New Roman" w:hAnsi="Arial" w:cs="Arial"/>
          <w:b/>
          <w:bCs/>
          <w:sz w:val="32"/>
          <w:szCs w:val="32"/>
        </w:rPr>
        <w:t xml:space="preserve"> </w:t>
      </w:r>
      <w:r w:rsidR="005B2203" w:rsidRPr="005B2203">
        <w:rPr>
          <w:rFonts w:ascii="Arial" w:eastAsia="Times New Roman" w:hAnsi="Arial" w:cs="Arial"/>
          <w:b/>
          <w:sz w:val="36"/>
          <w:szCs w:val="36"/>
        </w:rPr>
        <w:t>Contratação de empresa especializada em obras c</w:t>
      </w:r>
      <w:r w:rsidR="005B2203">
        <w:rPr>
          <w:rFonts w:ascii="Arial" w:eastAsia="Times New Roman" w:hAnsi="Arial" w:cs="Arial"/>
          <w:b/>
          <w:sz w:val="36"/>
          <w:szCs w:val="36"/>
        </w:rPr>
        <w:t>ivis para execução de pintura de</w:t>
      </w:r>
      <w:r w:rsidR="005B2203" w:rsidRPr="005B2203">
        <w:rPr>
          <w:rFonts w:ascii="Arial" w:eastAsia="Times New Roman" w:hAnsi="Arial" w:cs="Arial"/>
          <w:b/>
          <w:sz w:val="36"/>
          <w:szCs w:val="36"/>
        </w:rPr>
        <w:t xml:space="preserve"> quadra </w:t>
      </w:r>
      <w:r w:rsidR="005B2203">
        <w:rPr>
          <w:rFonts w:ascii="Arial" w:eastAsia="Times New Roman" w:hAnsi="Arial" w:cs="Arial"/>
          <w:b/>
          <w:sz w:val="36"/>
          <w:szCs w:val="36"/>
        </w:rPr>
        <w:t>poliesportiva</w:t>
      </w:r>
      <w:r w:rsidR="009211BC">
        <w:rPr>
          <w:rFonts w:ascii="Arial" w:eastAsia="Times New Roman" w:hAnsi="Arial" w:cs="Arial"/>
          <w:b/>
          <w:sz w:val="36"/>
          <w:szCs w:val="36"/>
        </w:rPr>
        <w:t xml:space="preserve"> no Núcleo Rafaela </w:t>
      </w:r>
      <w:proofErr w:type="spellStart"/>
      <w:r w:rsidR="009211BC">
        <w:rPr>
          <w:rFonts w:ascii="Arial" w:eastAsia="Times New Roman" w:hAnsi="Arial" w:cs="Arial"/>
          <w:b/>
          <w:sz w:val="36"/>
          <w:szCs w:val="36"/>
        </w:rPr>
        <w:t>Pizetti</w:t>
      </w:r>
      <w:proofErr w:type="spellEnd"/>
      <w:r w:rsidR="009211BC">
        <w:rPr>
          <w:rFonts w:ascii="Arial" w:eastAsia="Times New Roman" w:hAnsi="Arial" w:cs="Arial"/>
          <w:b/>
          <w:sz w:val="36"/>
          <w:szCs w:val="36"/>
        </w:rPr>
        <w:t xml:space="preserve"> </w:t>
      </w:r>
      <w:proofErr w:type="spellStart"/>
      <w:r w:rsidR="009211BC">
        <w:rPr>
          <w:rFonts w:ascii="Arial" w:eastAsia="Times New Roman" w:hAnsi="Arial" w:cs="Arial"/>
          <w:b/>
          <w:sz w:val="36"/>
          <w:szCs w:val="36"/>
        </w:rPr>
        <w:t>Suppi</w:t>
      </w:r>
      <w:proofErr w:type="spellEnd"/>
      <w:r w:rsidR="005B2203">
        <w:rPr>
          <w:rFonts w:ascii="Arial" w:eastAsia="Times New Roman" w:hAnsi="Arial" w:cs="Arial"/>
          <w:b/>
          <w:sz w:val="36"/>
          <w:szCs w:val="36"/>
        </w:rPr>
        <w:t xml:space="preserve">, </w:t>
      </w:r>
      <w:r w:rsidR="005B2203" w:rsidRPr="005B2203">
        <w:rPr>
          <w:rFonts w:ascii="Arial" w:eastAsia="Times New Roman" w:hAnsi="Arial" w:cs="Arial"/>
          <w:b/>
          <w:sz w:val="36"/>
          <w:szCs w:val="36"/>
        </w:rPr>
        <w:t>com demarcação de linhas para futebol, vôlei e basquete</w:t>
      </w:r>
      <w:r w:rsidR="005B2203">
        <w:rPr>
          <w:rFonts w:ascii="Arial" w:eastAsia="Times New Roman" w:hAnsi="Arial" w:cs="Arial"/>
          <w:b/>
          <w:sz w:val="36"/>
          <w:szCs w:val="36"/>
        </w:rPr>
        <w:t>,</w:t>
      </w:r>
      <w:r w:rsidR="005B2203" w:rsidRPr="005B2203">
        <w:rPr>
          <w:rFonts w:ascii="Arial" w:eastAsia="Times New Roman" w:hAnsi="Arial" w:cs="Arial"/>
          <w:b/>
          <w:sz w:val="36"/>
          <w:szCs w:val="36"/>
        </w:rPr>
        <w:t xml:space="preserve"> com fornecimento total de materiais, equipamentos e mão de obra</w:t>
      </w:r>
      <w:r w:rsidR="005B2203">
        <w:rPr>
          <w:rFonts w:ascii="Arial" w:hAnsi="Arial" w:cs="Arial"/>
          <w:b/>
          <w:sz w:val="36"/>
          <w:szCs w:val="36"/>
        </w:rPr>
        <w:t>, conforme termo de referência.</w:t>
      </w:r>
    </w:p>
    <w:p w:rsidR="000570E4" w:rsidRPr="001213D1" w:rsidRDefault="000570E4" w:rsidP="001213D1">
      <w:pPr>
        <w:spacing w:after="0" w:line="360" w:lineRule="auto"/>
        <w:jc w:val="center"/>
        <w:rPr>
          <w:rFonts w:ascii="Arial" w:eastAsia="Times New Roman" w:hAnsi="Arial" w:cs="Arial"/>
          <w:b/>
          <w:bCs/>
          <w:sz w:val="32"/>
          <w:szCs w:val="32"/>
        </w:rPr>
      </w:pPr>
    </w:p>
    <w:p w:rsidR="00EA0B60" w:rsidRDefault="00EA0B60" w:rsidP="009211BC">
      <w:pPr>
        <w:spacing w:after="0" w:line="360" w:lineRule="auto"/>
        <w:rPr>
          <w:rFonts w:ascii="Arial" w:eastAsia="Times New Roman" w:hAnsi="Arial" w:cs="Arial"/>
          <w:b/>
          <w:bCs/>
          <w:sz w:val="32"/>
          <w:szCs w:val="32"/>
        </w:rPr>
      </w:pPr>
    </w:p>
    <w:p w:rsidR="005B2203" w:rsidRPr="001213D1" w:rsidRDefault="005B2203" w:rsidP="001213D1">
      <w:pPr>
        <w:spacing w:after="0" w:line="360" w:lineRule="auto"/>
        <w:jc w:val="center"/>
        <w:rPr>
          <w:rFonts w:ascii="Arial" w:eastAsia="Times New Roman" w:hAnsi="Arial" w:cs="Arial"/>
          <w:b/>
          <w:bCs/>
          <w:sz w:val="32"/>
          <w:szCs w:val="32"/>
        </w:rPr>
      </w:pPr>
    </w:p>
    <w:p w:rsidR="00DF3872" w:rsidRPr="005B2203" w:rsidRDefault="005B2203" w:rsidP="001213D1">
      <w:pPr>
        <w:spacing w:after="0" w:line="360" w:lineRule="auto"/>
        <w:jc w:val="center"/>
        <w:rPr>
          <w:rFonts w:ascii="Arial" w:eastAsia="Times New Roman" w:hAnsi="Arial" w:cs="Arial"/>
          <w:b/>
          <w:bCs/>
          <w:sz w:val="32"/>
          <w:szCs w:val="32"/>
        </w:rPr>
      </w:pPr>
      <w:r>
        <w:rPr>
          <w:rFonts w:ascii="Arial" w:eastAsia="Times New Roman" w:hAnsi="Arial" w:cs="Arial"/>
          <w:b/>
          <w:bCs/>
          <w:sz w:val="32"/>
          <w:szCs w:val="32"/>
        </w:rPr>
        <w:t xml:space="preserve">ABERTURA: </w:t>
      </w:r>
      <w:r w:rsidR="009211BC">
        <w:rPr>
          <w:rFonts w:ascii="Arial" w:eastAsia="Times New Roman" w:hAnsi="Arial" w:cs="Arial"/>
          <w:b/>
          <w:bCs/>
          <w:sz w:val="32"/>
          <w:szCs w:val="32"/>
        </w:rPr>
        <w:t>24 DE NOVEMBRO</w:t>
      </w:r>
      <w:r w:rsidR="00FC4ADF">
        <w:rPr>
          <w:rFonts w:ascii="Arial" w:eastAsia="Times New Roman" w:hAnsi="Arial" w:cs="Arial"/>
          <w:b/>
          <w:bCs/>
          <w:sz w:val="32"/>
          <w:szCs w:val="32"/>
        </w:rPr>
        <w:t xml:space="preserve"> </w:t>
      </w:r>
      <w:r w:rsidR="00EA0B60" w:rsidRPr="005B2203">
        <w:rPr>
          <w:rFonts w:ascii="Arial" w:eastAsia="Times New Roman" w:hAnsi="Arial" w:cs="Arial"/>
          <w:b/>
          <w:bCs/>
          <w:sz w:val="32"/>
          <w:szCs w:val="32"/>
        </w:rPr>
        <w:t xml:space="preserve">DE </w:t>
      </w:r>
      <w:r w:rsidR="00FC4ADF">
        <w:rPr>
          <w:rFonts w:ascii="Arial" w:eastAsia="Times New Roman" w:hAnsi="Arial" w:cs="Arial"/>
          <w:b/>
          <w:bCs/>
          <w:sz w:val="32"/>
          <w:szCs w:val="32"/>
        </w:rPr>
        <w:t>2020</w:t>
      </w:r>
      <w:r>
        <w:rPr>
          <w:rFonts w:ascii="Arial" w:eastAsia="Times New Roman" w:hAnsi="Arial" w:cs="Arial"/>
          <w:b/>
          <w:bCs/>
          <w:sz w:val="32"/>
          <w:szCs w:val="32"/>
        </w:rPr>
        <w:t xml:space="preserve"> </w:t>
      </w:r>
      <w:proofErr w:type="gramStart"/>
      <w:r w:rsidR="00635AE0">
        <w:rPr>
          <w:rFonts w:ascii="Arial" w:eastAsia="Times New Roman" w:hAnsi="Arial" w:cs="Arial"/>
          <w:b/>
          <w:bCs/>
          <w:sz w:val="32"/>
          <w:szCs w:val="32"/>
        </w:rPr>
        <w:t>à</w:t>
      </w:r>
      <w:r w:rsidR="006A4ADC">
        <w:rPr>
          <w:rFonts w:ascii="Arial" w:eastAsia="Times New Roman" w:hAnsi="Arial" w:cs="Arial"/>
          <w:b/>
          <w:bCs/>
          <w:sz w:val="32"/>
          <w:szCs w:val="32"/>
        </w:rPr>
        <w:t>s</w:t>
      </w:r>
      <w:proofErr w:type="gramEnd"/>
      <w:r>
        <w:rPr>
          <w:rFonts w:ascii="Arial" w:eastAsia="Times New Roman" w:hAnsi="Arial" w:cs="Arial"/>
          <w:b/>
          <w:bCs/>
          <w:sz w:val="32"/>
          <w:szCs w:val="32"/>
        </w:rPr>
        <w:t xml:space="preserve"> 14 HORAS</w:t>
      </w:r>
    </w:p>
    <w:p w:rsidR="003A31E7" w:rsidRPr="005B2203" w:rsidRDefault="00DF3872" w:rsidP="00BF7108">
      <w:pPr>
        <w:spacing w:after="0" w:line="360" w:lineRule="auto"/>
        <w:jc w:val="center"/>
        <w:rPr>
          <w:rFonts w:ascii="Arial" w:eastAsia="Times New Roman" w:hAnsi="Arial" w:cs="Arial"/>
          <w:b/>
          <w:bCs/>
          <w:sz w:val="32"/>
          <w:szCs w:val="32"/>
        </w:rPr>
      </w:pPr>
      <w:r w:rsidRPr="005B2203">
        <w:rPr>
          <w:rFonts w:ascii="Arial" w:eastAsia="Times New Roman" w:hAnsi="Arial" w:cs="Arial"/>
          <w:b/>
          <w:bCs/>
          <w:sz w:val="32"/>
          <w:szCs w:val="32"/>
        </w:rPr>
        <w:t>SALA DE LICITAÇÕES – PREFEITURA MUNICIPAL CELSO RAMOS</w:t>
      </w:r>
    </w:p>
    <w:p w:rsidR="002A7099" w:rsidRPr="001213D1" w:rsidRDefault="002A7099" w:rsidP="001213D1">
      <w:pPr>
        <w:spacing w:after="0" w:line="360" w:lineRule="auto"/>
        <w:jc w:val="center"/>
        <w:rPr>
          <w:rFonts w:ascii="Arial" w:eastAsia="Times New Roman" w:hAnsi="Arial" w:cs="Arial"/>
          <w:b/>
          <w:bCs/>
        </w:rPr>
      </w:pPr>
    </w:p>
    <w:p w:rsidR="005F48C4" w:rsidRPr="001213D1" w:rsidRDefault="001213D1" w:rsidP="001213D1">
      <w:pPr>
        <w:spacing w:after="0" w:line="360" w:lineRule="auto"/>
        <w:jc w:val="center"/>
        <w:rPr>
          <w:rFonts w:ascii="Arial" w:eastAsia="Times New Roman" w:hAnsi="Arial" w:cs="Arial"/>
        </w:rPr>
      </w:pPr>
      <w:r w:rsidRPr="001213D1">
        <w:rPr>
          <w:rFonts w:ascii="Arial" w:eastAsia="Times New Roman" w:hAnsi="Arial" w:cs="Arial"/>
          <w:b/>
          <w:bCs/>
        </w:rPr>
        <w:t xml:space="preserve">EDITAL DE LICITAÇÃO </w:t>
      </w:r>
      <w:r w:rsidR="009211BC">
        <w:rPr>
          <w:rFonts w:ascii="Arial" w:eastAsia="Times New Roman" w:hAnsi="Arial" w:cs="Arial"/>
          <w:b/>
          <w:bCs/>
        </w:rPr>
        <w:t>62/2020</w:t>
      </w:r>
    </w:p>
    <w:p w:rsidR="005F48C4" w:rsidRPr="001213D1" w:rsidRDefault="002A7099" w:rsidP="001213D1">
      <w:pPr>
        <w:spacing w:after="0" w:line="360" w:lineRule="auto"/>
        <w:jc w:val="center"/>
        <w:rPr>
          <w:rFonts w:ascii="Arial" w:eastAsia="Times New Roman" w:hAnsi="Arial" w:cs="Arial"/>
          <w:b/>
        </w:rPr>
      </w:pPr>
      <w:r w:rsidRPr="001213D1">
        <w:rPr>
          <w:rFonts w:ascii="Arial" w:eastAsia="Times New Roman" w:hAnsi="Arial" w:cs="Arial"/>
          <w:b/>
          <w:bCs/>
        </w:rPr>
        <w:t xml:space="preserve">PROCESSO LICITATÓRIO nº </w:t>
      </w:r>
      <w:r w:rsidR="009211BC">
        <w:rPr>
          <w:rFonts w:ascii="Arial" w:eastAsia="Times New Roman" w:hAnsi="Arial" w:cs="Arial"/>
          <w:b/>
          <w:bCs/>
        </w:rPr>
        <w:t>62/2020</w:t>
      </w:r>
      <w:r w:rsidR="005F48C4" w:rsidRPr="001213D1">
        <w:rPr>
          <w:rFonts w:ascii="Arial" w:eastAsia="Times New Roman" w:hAnsi="Arial" w:cs="Arial"/>
          <w:b/>
        </w:rPr>
        <w:t xml:space="preserve"> e </w:t>
      </w:r>
      <w:r w:rsidRPr="001213D1">
        <w:rPr>
          <w:rFonts w:ascii="Arial" w:eastAsia="Times New Roman" w:hAnsi="Arial" w:cs="Arial"/>
          <w:b/>
          <w:bCs/>
        </w:rPr>
        <w:t xml:space="preserve">PREGÃO PRESENCIAL Nº </w:t>
      </w:r>
      <w:r w:rsidR="009211BC">
        <w:rPr>
          <w:rFonts w:ascii="Arial" w:eastAsia="Times New Roman" w:hAnsi="Arial" w:cs="Arial"/>
          <w:b/>
          <w:bCs/>
        </w:rPr>
        <w:t>37/2020</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widowControl w:val="0"/>
        <w:suppressAutoHyphens/>
        <w:spacing w:after="0" w:line="360" w:lineRule="auto"/>
        <w:ind w:firstLine="709"/>
        <w:jc w:val="both"/>
        <w:rPr>
          <w:rFonts w:ascii="Arial" w:eastAsia="SimSun" w:hAnsi="Arial" w:cs="Arial"/>
          <w:b/>
          <w:kern w:val="2"/>
          <w:lang w:eastAsia="hi-IN" w:bidi="hi-IN"/>
        </w:rPr>
      </w:pPr>
      <w:r w:rsidRPr="001213D1">
        <w:rPr>
          <w:rFonts w:ascii="Arial" w:hAnsi="Arial" w:cs="Arial"/>
          <w:b/>
          <w:bCs/>
        </w:rPr>
        <w:t>O MUNICÍPIO DE CELSO RAMOS-SC</w:t>
      </w:r>
      <w:r w:rsidRPr="001213D1">
        <w:rPr>
          <w:rFonts w:ascii="Arial" w:hAnsi="Arial" w:cs="Arial"/>
        </w:rPr>
        <w:t xml:space="preserve">, pessoa jurídica de direito público interno, inscrito no CNPJ sob o nº 78.493.343/0001-22, localizada na Rua Dom Daniel </w:t>
      </w:r>
      <w:proofErr w:type="spellStart"/>
      <w:r w:rsidRPr="001213D1">
        <w:rPr>
          <w:rFonts w:ascii="Arial" w:hAnsi="Arial" w:cs="Arial"/>
        </w:rPr>
        <w:t>Hostin</w:t>
      </w:r>
      <w:proofErr w:type="spellEnd"/>
      <w:r w:rsidRPr="001213D1">
        <w:rPr>
          <w:rFonts w:ascii="Arial" w:hAnsi="Arial" w:cs="Arial"/>
        </w:rPr>
        <w:t xml:space="preserve">, Nº 930, Centro, Cidade de Celso Ramos - SC </w:t>
      </w:r>
      <w:r w:rsidR="00DF3872" w:rsidRPr="001213D1">
        <w:rPr>
          <w:rFonts w:ascii="Arial" w:hAnsi="Arial" w:cs="Arial"/>
        </w:rPr>
        <w:t xml:space="preserve">representado neste ato pelo Prefeito Municipal </w:t>
      </w:r>
      <w:r w:rsidR="00DF3872" w:rsidRPr="001213D1">
        <w:rPr>
          <w:rFonts w:ascii="Arial" w:hAnsi="Arial" w:cs="Arial"/>
          <w:shd w:val="clear" w:color="auto" w:fill="FFFFFF"/>
        </w:rPr>
        <w:t>Senhor</w:t>
      </w:r>
      <w:r w:rsidR="00DF3872" w:rsidRPr="001213D1">
        <w:rPr>
          <w:rStyle w:val="apple-converted-space"/>
          <w:rFonts w:ascii="Arial" w:hAnsi="Arial" w:cs="Arial"/>
          <w:shd w:val="clear" w:color="auto" w:fill="FFFFFF"/>
        </w:rPr>
        <w:t> </w:t>
      </w:r>
      <w:r w:rsidR="00DF3872" w:rsidRPr="001213D1">
        <w:rPr>
          <w:rFonts w:ascii="Arial" w:hAnsi="Arial" w:cs="Arial"/>
          <w:b/>
          <w:bCs/>
          <w:shd w:val="clear" w:color="auto" w:fill="FFFFFF"/>
        </w:rPr>
        <w:t>ONDINO RIBEIRO DE MEDEIROS</w:t>
      </w:r>
      <w:r w:rsidRPr="001213D1">
        <w:rPr>
          <w:rFonts w:ascii="Arial" w:hAnsi="Arial" w:cs="Arial"/>
          <w:shd w:val="clear" w:color="auto" w:fill="FFFFFF"/>
        </w:rPr>
        <w:t>, torna público que fará realizar licitação na modalidade</w:t>
      </w:r>
      <w:r w:rsidRPr="001213D1">
        <w:rPr>
          <w:rStyle w:val="apple-converted-space"/>
          <w:rFonts w:ascii="Arial" w:hAnsi="Arial" w:cs="Arial"/>
          <w:shd w:val="clear" w:color="auto" w:fill="FFFFFF"/>
        </w:rPr>
        <w:t> </w:t>
      </w:r>
      <w:r w:rsidRPr="001213D1">
        <w:rPr>
          <w:rFonts w:ascii="Arial" w:hAnsi="Arial" w:cs="Arial"/>
          <w:b/>
          <w:bCs/>
          <w:shd w:val="clear" w:color="auto" w:fill="FFFFFF"/>
        </w:rPr>
        <w:t>PREGÃO</w:t>
      </w:r>
      <w:r w:rsidRPr="001213D1">
        <w:rPr>
          <w:rStyle w:val="apple-converted-space"/>
          <w:rFonts w:ascii="Arial" w:hAnsi="Arial" w:cs="Arial"/>
          <w:shd w:val="clear" w:color="auto" w:fill="FFFFFF"/>
        </w:rPr>
        <w:t> </w:t>
      </w:r>
      <w:r w:rsidRPr="001213D1">
        <w:rPr>
          <w:rFonts w:ascii="Arial" w:hAnsi="Arial" w:cs="Arial"/>
          <w:shd w:val="clear" w:color="auto" w:fill="FFFFFF"/>
        </w:rPr>
        <w:t>sob a forma</w:t>
      </w:r>
      <w:r w:rsidRPr="001213D1">
        <w:rPr>
          <w:rStyle w:val="apple-converted-space"/>
          <w:rFonts w:ascii="Arial" w:hAnsi="Arial" w:cs="Arial"/>
          <w:shd w:val="clear" w:color="auto" w:fill="FFFFFF"/>
        </w:rPr>
        <w:t> </w:t>
      </w:r>
      <w:r w:rsidRPr="001213D1">
        <w:rPr>
          <w:rFonts w:ascii="Arial" w:hAnsi="Arial" w:cs="Arial"/>
          <w:b/>
          <w:bCs/>
          <w:shd w:val="clear" w:color="auto" w:fill="FFFFFF"/>
        </w:rPr>
        <w:t>PRESENCIAL</w:t>
      </w:r>
      <w:r w:rsidRPr="001213D1">
        <w:rPr>
          <w:rFonts w:ascii="Arial" w:hAnsi="Arial" w:cs="Arial"/>
          <w:shd w:val="clear" w:color="auto" w:fill="FFFFFF"/>
        </w:rPr>
        <w:t>, no</w:t>
      </w:r>
      <w:r w:rsidRPr="001213D1">
        <w:rPr>
          <w:rStyle w:val="apple-converted-space"/>
          <w:rFonts w:ascii="Arial" w:hAnsi="Arial" w:cs="Arial"/>
          <w:shd w:val="clear" w:color="auto" w:fill="FFFFFF"/>
        </w:rPr>
        <w:t> </w:t>
      </w:r>
      <w:r w:rsidRPr="001213D1">
        <w:rPr>
          <w:rFonts w:ascii="Arial" w:hAnsi="Arial" w:cs="Arial"/>
          <w:b/>
          <w:bCs/>
          <w:shd w:val="clear" w:color="auto" w:fill="FFFFFF"/>
        </w:rPr>
        <w:t xml:space="preserve">dia </w:t>
      </w:r>
      <w:r w:rsidR="009211BC">
        <w:rPr>
          <w:rFonts w:ascii="Arial" w:hAnsi="Arial" w:cs="Arial"/>
          <w:b/>
          <w:bCs/>
          <w:shd w:val="clear" w:color="auto" w:fill="FFFFFF"/>
        </w:rPr>
        <w:t>24</w:t>
      </w:r>
      <w:r w:rsidR="00FC4ADF">
        <w:rPr>
          <w:rFonts w:ascii="Arial" w:hAnsi="Arial" w:cs="Arial"/>
          <w:b/>
          <w:bCs/>
          <w:shd w:val="clear" w:color="auto" w:fill="FFFFFF"/>
        </w:rPr>
        <w:t xml:space="preserve"> DE </w:t>
      </w:r>
      <w:r w:rsidR="00B64DB5">
        <w:rPr>
          <w:rFonts w:ascii="Arial" w:hAnsi="Arial" w:cs="Arial"/>
          <w:b/>
          <w:bCs/>
          <w:shd w:val="clear" w:color="auto" w:fill="FFFFFF"/>
        </w:rPr>
        <w:t>NOVEM</w:t>
      </w:r>
      <w:r w:rsidR="00FC4ADF">
        <w:rPr>
          <w:rFonts w:ascii="Arial" w:hAnsi="Arial" w:cs="Arial"/>
          <w:b/>
          <w:bCs/>
          <w:shd w:val="clear" w:color="auto" w:fill="FFFFFF"/>
        </w:rPr>
        <w:t>BRO</w:t>
      </w:r>
      <w:r w:rsidR="001213D1" w:rsidRPr="001213D1">
        <w:rPr>
          <w:rFonts w:ascii="Arial" w:hAnsi="Arial" w:cs="Arial"/>
          <w:b/>
          <w:bCs/>
          <w:shd w:val="clear" w:color="auto" w:fill="FFFFFF"/>
        </w:rPr>
        <w:t xml:space="preserve"> DE </w:t>
      </w:r>
      <w:r w:rsidR="00FC4ADF">
        <w:rPr>
          <w:rFonts w:ascii="Arial" w:hAnsi="Arial" w:cs="Arial"/>
          <w:b/>
          <w:bCs/>
          <w:shd w:val="clear" w:color="auto" w:fill="FFFFFF"/>
        </w:rPr>
        <w:t>2020</w:t>
      </w:r>
      <w:r w:rsidRPr="001213D1">
        <w:rPr>
          <w:rFonts w:ascii="Arial" w:hAnsi="Arial" w:cs="Arial"/>
          <w:b/>
          <w:bCs/>
          <w:shd w:val="clear" w:color="auto" w:fill="FFFFFF"/>
        </w:rPr>
        <w:t xml:space="preserve">, às </w:t>
      </w:r>
      <w:r w:rsidR="001213D1" w:rsidRPr="001213D1">
        <w:rPr>
          <w:rFonts w:ascii="Arial" w:hAnsi="Arial" w:cs="Arial"/>
          <w:b/>
          <w:bCs/>
          <w:shd w:val="clear" w:color="auto" w:fill="FFFFFF"/>
        </w:rPr>
        <w:t>14 horas</w:t>
      </w:r>
      <w:r w:rsidRPr="001213D1">
        <w:rPr>
          <w:rFonts w:ascii="Arial" w:hAnsi="Arial" w:cs="Arial"/>
          <w:shd w:val="clear" w:color="auto" w:fill="FFFFFF"/>
        </w:rPr>
        <w:t xml:space="preserve">, </w:t>
      </w:r>
      <w:r w:rsidR="005B2203" w:rsidRPr="005B2203">
        <w:rPr>
          <w:rFonts w:ascii="Arial" w:eastAsia="Times New Roman" w:hAnsi="Arial" w:cs="Arial"/>
          <w:b/>
        </w:rPr>
        <w:t>Contratação de empresa especializada em obras civis para execução de pintura de quadra poliesportiva</w:t>
      </w:r>
      <w:r w:rsidR="00B64DB5">
        <w:rPr>
          <w:rFonts w:ascii="Arial" w:eastAsia="Times New Roman" w:hAnsi="Arial" w:cs="Arial"/>
          <w:b/>
        </w:rPr>
        <w:t xml:space="preserve"> </w:t>
      </w:r>
      <w:r w:rsidR="00B64DB5" w:rsidRPr="00B64DB5">
        <w:rPr>
          <w:rFonts w:ascii="Arial" w:eastAsia="Times New Roman" w:hAnsi="Arial" w:cs="Arial"/>
          <w:b/>
        </w:rPr>
        <w:t xml:space="preserve">no Núcleo Rafaela </w:t>
      </w:r>
      <w:proofErr w:type="spellStart"/>
      <w:r w:rsidR="00B64DB5" w:rsidRPr="00B64DB5">
        <w:rPr>
          <w:rFonts w:ascii="Arial" w:eastAsia="Times New Roman" w:hAnsi="Arial" w:cs="Arial"/>
          <w:b/>
        </w:rPr>
        <w:t>Pizetti</w:t>
      </w:r>
      <w:proofErr w:type="spellEnd"/>
      <w:r w:rsidR="00B64DB5" w:rsidRPr="00B64DB5">
        <w:rPr>
          <w:rFonts w:ascii="Arial" w:eastAsia="Times New Roman" w:hAnsi="Arial" w:cs="Arial"/>
          <w:b/>
        </w:rPr>
        <w:t xml:space="preserve"> </w:t>
      </w:r>
      <w:proofErr w:type="spellStart"/>
      <w:r w:rsidR="00B64DB5" w:rsidRPr="00B64DB5">
        <w:rPr>
          <w:rFonts w:ascii="Arial" w:eastAsia="Times New Roman" w:hAnsi="Arial" w:cs="Arial"/>
          <w:b/>
        </w:rPr>
        <w:t>Suppi</w:t>
      </w:r>
      <w:proofErr w:type="spellEnd"/>
      <w:r w:rsidR="005B2203" w:rsidRPr="005B2203">
        <w:rPr>
          <w:rFonts w:ascii="Arial" w:eastAsia="Times New Roman" w:hAnsi="Arial" w:cs="Arial"/>
          <w:b/>
        </w:rPr>
        <w:t>, com demarcação de linhas para futebol, vôlei e basquete, com fornecimento total de materiais, equipamentos e mão de obra</w:t>
      </w:r>
      <w:r w:rsidR="005B2203" w:rsidRPr="005B2203">
        <w:rPr>
          <w:rFonts w:ascii="Arial" w:hAnsi="Arial" w:cs="Arial"/>
          <w:b/>
        </w:rPr>
        <w:t>, conforme termo de referência</w:t>
      </w:r>
      <w:r w:rsidRPr="005B2203">
        <w:rPr>
          <w:rFonts w:ascii="Arial" w:hAnsi="Arial" w:cs="Arial"/>
          <w:b/>
        </w:rPr>
        <w:t>,</w:t>
      </w:r>
      <w:r w:rsidRPr="005B2203">
        <w:rPr>
          <w:rFonts w:ascii="Arial" w:hAnsi="Arial" w:cs="Arial"/>
          <w:b/>
          <w:sz w:val="24"/>
          <w:szCs w:val="24"/>
        </w:rPr>
        <w:t xml:space="preserve"> </w:t>
      </w:r>
      <w:r w:rsidRPr="001213D1">
        <w:rPr>
          <w:rFonts w:ascii="Arial" w:hAnsi="Arial" w:cs="Arial"/>
          <w:shd w:val="clear" w:color="auto" w:fill="FFFFFF"/>
        </w:rPr>
        <w:t>a qual será do tipo</w:t>
      </w:r>
      <w:r w:rsidRPr="001213D1">
        <w:rPr>
          <w:rStyle w:val="apple-converted-space"/>
          <w:rFonts w:ascii="Arial" w:hAnsi="Arial" w:cs="Arial"/>
          <w:shd w:val="clear" w:color="auto" w:fill="FFFFFF"/>
        </w:rPr>
        <w:t> </w:t>
      </w:r>
      <w:r w:rsidRPr="001213D1">
        <w:rPr>
          <w:rFonts w:ascii="Arial" w:hAnsi="Arial" w:cs="Arial"/>
          <w:b/>
          <w:bCs/>
          <w:shd w:val="clear" w:color="auto" w:fill="FFFFFF"/>
        </w:rPr>
        <w:t xml:space="preserve">MENOR PREÇO </w:t>
      </w:r>
      <w:r w:rsidR="00D44881">
        <w:rPr>
          <w:rFonts w:ascii="Arial" w:hAnsi="Arial" w:cs="Arial"/>
          <w:b/>
          <w:bCs/>
          <w:shd w:val="clear" w:color="auto" w:fill="FFFFFF"/>
        </w:rPr>
        <w:t xml:space="preserve">GLOBAL </w:t>
      </w:r>
      <w:r w:rsidRPr="001213D1">
        <w:rPr>
          <w:rFonts w:ascii="Arial" w:hAnsi="Arial" w:cs="Arial"/>
          <w:shd w:val="clear" w:color="auto" w:fill="FFFFFF"/>
        </w:rPr>
        <w:t>em</w:t>
      </w:r>
      <w:r w:rsidRPr="001213D1">
        <w:rPr>
          <w:rStyle w:val="apple-converted-space"/>
          <w:rFonts w:ascii="Arial" w:hAnsi="Arial" w:cs="Arial"/>
          <w:b/>
          <w:bCs/>
          <w:shd w:val="clear" w:color="auto" w:fill="FFFFFF"/>
        </w:rPr>
        <w:t> </w:t>
      </w:r>
      <w:r w:rsidRPr="001213D1">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sidR="000B0F74" w:rsidRPr="001213D1">
        <w:rPr>
          <w:rFonts w:ascii="Arial" w:hAnsi="Arial" w:cs="Arial"/>
          <w:b/>
          <w:bCs/>
          <w:shd w:val="clear" w:color="auto" w:fill="FFFFFF"/>
        </w:rPr>
        <w:t xml:space="preserve">às </w:t>
      </w:r>
      <w:r w:rsidR="001213D1" w:rsidRPr="001213D1">
        <w:rPr>
          <w:rFonts w:ascii="Arial" w:hAnsi="Arial" w:cs="Arial"/>
          <w:b/>
          <w:bCs/>
          <w:shd w:val="clear" w:color="auto" w:fill="FFFFFF"/>
        </w:rPr>
        <w:t>14 horas</w:t>
      </w:r>
      <w:r w:rsidRPr="001213D1">
        <w:rPr>
          <w:rFonts w:ascii="Arial" w:eastAsia="Times New Roman" w:hAnsi="Arial" w:cs="Arial"/>
        </w:rPr>
        <w:t xml:space="preserve"> do dia</w:t>
      </w:r>
      <w:r w:rsidR="001213D1" w:rsidRPr="001213D1">
        <w:rPr>
          <w:rFonts w:ascii="Arial" w:eastAsia="Times New Roman" w:hAnsi="Arial" w:cs="Arial"/>
        </w:rPr>
        <w:t xml:space="preserve"> </w:t>
      </w:r>
      <w:r w:rsidR="00B64DB5">
        <w:rPr>
          <w:rFonts w:ascii="Arial" w:eastAsia="Times New Roman" w:hAnsi="Arial" w:cs="Arial"/>
          <w:b/>
        </w:rPr>
        <w:t>24 DE NOVEM</w:t>
      </w:r>
      <w:r w:rsidR="00FC4ADF">
        <w:rPr>
          <w:rFonts w:ascii="Arial" w:eastAsia="Times New Roman" w:hAnsi="Arial" w:cs="Arial"/>
          <w:b/>
        </w:rPr>
        <w:t>BRO</w:t>
      </w:r>
      <w:r w:rsidR="00EA0B60">
        <w:rPr>
          <w:rFonts w:ascii="Arial" w:eastAsia="Times New Roman" w:hAnsi="Arial" w:cs="Arial"/>
          <w:b/>
        </w:rPr>
        <w:t xml:space="preserve"> DE </w:t>
      </w:r>
      <w:r w:rsidR="00FC4ADF">
        <w:rPr>
          <w:rFonts w:ascii="Arial" w:eastAsia="Times New Roman" w:hAnsi="Arial" w:cs="Arial"/>
          <w:b/>
        </w:rPr>
        <w:t>2020</w:t>
      </w:r>
      <w:r w:rsidRPr="001213D1">
        <w:rPr>
          <w:rFonts w:ascii="Arial" w:eastAsia="Times New Roman" w:hAnsi="Arial" w:cs="Arial"/>
        </w:rPr>
        <w:t xml:space="preserve"> a serem </w:t>
      </w:r>
      <w:proofErr w:type="gramStart"/>
      <w:r w:rsidRPr="001213D1">
        <w:rPr>
          <w:rFonts w:ascii="Arial" w:eastAsia="Times New Roman" w:hAnsi="Arial" w:cs="Arial"/>
        </w:rPr>
        <w:t>entregues na sala de Licitações, situada</w:t>
      </w:r>
      <w:proofErr w:type="gramEnd"/>
      <w:r w:rsidRPr="001213D1">
        <w:rPr>
          <w:rFonts w:ascii="Arial" w:eastAsia="Times New Roman" w:hAnsi="Arial" w:cs="Arial"/>
        </w:rPr>
        <w:t xml:space="preserve"> no endereço acima mencionado.</w:t>
      </w:r>
    </w:p>
    <w:p w:rsidR="001213D1" w:rsidRDefault="001213D1" w:rsidP="001213D1">
      <w:pPr>
        <w:spacing w:after="0" w:line="360" w:lineRule="auto"/>
        <w:jc w:val="both"/>
        <w:rPr>
          <w:rFonts w:ascii="Arial" w:eastAsia="Times New Roman" w:hAnsi="Arial" w:cs="Arial"/>
          <w:b/>
          <w:bCs/>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1 - DO OBJETO DA LICITAÇÃO</w:t>
      </w:r>
    </w:p>
    <w:p w:rsidR="005F48C4" w:rsidRDefault="005B2203" w:rsidP="001213D1">
      <w:pPr>
        <w:spacing w:after="0" w:line="360" w:lineRule="auto"/>
        <w:jc w:val="both"/>
        <w:outlineLvl w:val="2"/>
        <w:rPr>
          <w:rFonts w:ascii="Arial" w:hAnsi="Arial" w:cs="Arial"/>
          <w:b/>
        </w:rPr>
      </w:pPr>
      <w:r w:rsidRPr="005B2203">
        <w:rPr>
          <w:rFonts w:ascii="Arial" w:eastAsia="Times New Roman" w:hAnsi="Arial" w:cs="Arial"/>
          <w:b/>
        </w:rPr>
        <w:t>Contratação de empresa especializada em obras civis para execução de pintura de quadra poliesportiva</w:t>
      </w:r>
      <w:r w:rsidR="00B64DB5">
        <w:rPr>
          <w:rFonts w:ascii="Arial" w:eastAsia="Times New Roman" w:hAnsi="Arial" w:cs="Arial"/>
          <w:b/>
        </w:rPr>
        <w:t xml:space="preserve"> </w:t>
      </w:r>
      <w:r w:rsidR="00B64DB5" w:rsidRPr="00B64DB5">
        <w:rPr>
          <w:rFonts w:ascii="Arial" w:eastAsia="Times New Roman" w:hAnsi="Arial" w:cs="Arial"/>
          <w:b/>
        </w:rPr>
        <w:t xml:space="preserve">no Núcleo Rafaela </w:t>
      </w:r>
      <w:proofErr w:type="spellStart"/>
      <w:r w:rsidR="00B64DB5" w:rsidRPr="00B64DB5">
        <w:rPr>
          <w:rFonts w:ascii="Arial" w:eastAsia="Times New Roman" w:hAnsi="Arial" w:cs="Arial"/>
          <w:b/>
        </w:rPr>
        <w:t>Pizetti</w:t>
      </w:r>
      <w:proofErr w:type="spellEnd"/>
      <w:r w:rsidR="00B64DB5" w:rsidRPr="00B64DB5">
        <w:rPr>
          <w:rFonts w:ascii="Arial" w:eastAsia="Times New Roman" w:hAnsi="Arial" w:cs="Arial"/>
          <w:b/>
        </w:rPr>
        <w:t xml:space="preserve"> </w:t>
      </w:r>
      <w:proofErr w:type="spellStart"/>
      <w:r w:rsidR="00B64DB5" w:rsidRPr="00B64DB5">
        <w:rPr>
          <w:rFonts w:ascii="Arial" w:eastAsia="Times New Roman" w:hAnsi="Arial" w:cs="Arial"/>
          <w:b/>
        </w:rPr>
        <w:t>Suppi</w:t>
      </w:r>
      <w:proofErr w:type="spellEnd"/>
      <w:r w:rsidRPr="005B2203">
        <w:rPr>
          <w:rFonts w:ascii="Arial" w:eastAsia="Times New Roman" w:hAnsi="Arial" w:cs="Arial"/>
          <w:b/>
        </w:rPr>
        <w:t>, com demarcação de linhas para futebol, vôlei e basquete, com fornecimento total de materiais, equipamentos e mão de obra</w:t>
      </w:r>
      <w:r w:rsidRPr="005B2203">
        <w:rPr>
          <w:rFonts w:ascii="Arial" w:hAnsi="Arial" w:cs="Arial"/>
          <w:b/>
        </w:rPr>
        <w:t>, conforme termo de referência</w:t>
      </w:r>
      <w:r>
        <w:rPr>
          <w:rFonts w:ascii="Arial" w:hAnsi="Arial" w:cs="Arial"/>
          <w:b/>
        </w:rPr>
        <w:t>.</w:t>
      </w:r>
    </w:p>
    <w:p w:rsidR="00E56D4E" w:rsidRDefault="00E56D4E" w:rsidP="001213D1">
      <w:pPr>
        <w:spacing w:after="0" w:line="360" w:lineRule="auto"/>
        <w:jc w:val="both"/>
        <w:outlineLvl w:val="2"/>
        <w:rPr>
          <w:rFonts w:ascii="Arial" w:hAnsi="Arial" w:cs="Arial"/>
          <w:b/>
        </w:rPr>
      </w:pPr>
      <w:r>
        <w:rPr>
          <w:rFonts w:ascii="Arial" w:hAnsi="Arial" w:cs="Arial"/>
          <w:b/>
        </w:rPr>
        <w:t>Entrega: em até 10 dias após a emissão da NF.</w:t>
      </w:r>
    </w:p>
    <w:p w:rsidR="005B2203" w:rsidRPr="001213D1" w:rsidRDefault="005B2203" w:rsidP="001213D1">
      <w:pPr>
        <w:spacing w:after="0" w:line="360" w:lineRule="auto"/>
        <w:jc w:val="both"/>
        <w:outlineLvl w:val="2"/>
        <w:rPr>
          <w:rFonts w:ascii="Arial" w:eastAsia="Times New Roman" w:hAnsi="Arial" w:cs="Arial"/>
          <w:b/>
          <w:bCs/>
        </w:rPr>
      </w:pPr>
    </w:p>
    <w:p w:rsidR="005F48C4" w:rsidRPr="001213D1" w:rsidRDefault="005F48C4" w:rsidP="001213D1">
      <w:pPr>
        <w:spacing w:after="0" w:line="360" w:lineRule="auto"/>
        <w:jc w:val="both"/>
        <w:outlineLvl w:val="2"/>
        <w:rPr>
          <w:rFonts w:ascii="Arial" w:eastAsia="Times New Roman" w:hAnsi="Arial" w:cs="Arial"/>
          <w:b/>
          <w:bCs/>
        </w:rPr>
      </w:pPr>
      <w:r w:rsidRPr="001213D1">
        <w:rPr>
          <w:rFonts w:ascii="Arial" w:eastAsia="Times New Roman" w:hAnsi="Arial" w:cs="Arial"/>
          <w:b/>
          <w:bCs/>
        </w:rPr>
        <w:t>2 - DO PREÇO E DA DOTAÇÃO</w:t>
      </w:r>
    </w:p>
    <w:p w:rsidR="007E73D3"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2.1 - Os preços ofertados deverão incluir todos os custos diretos e indiretos da proponente, inclusive encargos sociais, trabalhistas e fiscais que recaiam sobre o objeto licitado.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5F48C4" w:rsidRPr="001213D1" w:rsidRDefault="002A7099" w:rsidP="001213D1">
      <w:pPr>
        <w:spacing w:after="0" w:line="360" w:lineRule="auto"/>
        <w:jc w:val="both"/>
        <w:rPr>
          <w:rFonts w:ascii="Arial" w:eastAsia="Times New Roman" w:hAnsi="Arial" w:cs="Arial"/>
          <w:b/>
        </w:rPr>
      </w:pPr>
      <w:r w:rsidRPr="001213D1">
        <w:rPr>
          <w:rFonts w:ascii="Arial" w:eastAsia="Times New Roman" w:hAnsi="Arial" w:cs="Arial"/>
          <w:b/>
        </w:rPr>
        <w:t>2.3</w:t>
      </w:r>
      <w:r w:rsidR="005F48C4" w:rsidRPr="001213D1">
        <w:rPr>
          <w:rFonts w:ascii="Arial" w:eastAsia="Times New Roman" w:hAnsi="Arial" w:cs="Arial"/>
          <w:b/>
        </w:rPr>
        <w:t xml:space="preserve"> - Serão desclassificadas as propostas, cujos preços sejam incompatíveis com a realidade de mercado. </w:t>
      </w:r>
    </w:p>
    <w:p w:rsidR="003F3F85" w:rsidRPr="00FC4ADF" w:rsidRDefault="002A7099" w:rsidP="001213D1">
      <w:pPr>
        <w:spacing w:after="0" w:line="360" w:lineRule="auto"/>
        <w:jc w:val="both"/>
        <w:rPr>
          <w:rFonts w:ascii="Arial" w:eastAsia="Times New Roman" w:hAnsi="Arial" w:cs="Arial"/>
          <w:highlight w:val="yellow"/>
        </w:rPr>
      </w:pPr>
      <w:r w:rsidRPr="00FC4ADF">
        <w:rPr>
          <w:rFonts w:ascii="Arial" w:eastAsia="Times New Roman" w:hAnsi="Arial" w:cs="Arial"/>
          <w:highlight w:val="yellow"/>
        </w:rPr>
        <w:t>2.4</w:t>
      </w:r>
      <w:r w:rsidR="005F48C4" w:rsidRPr="00FC4ADF">
        <w:rPr>
          <w:rFonts w:ascii="Arial" w:eastAsia="Times New Roman" w:hAnsi="Arial" w:cs="Arial"/>
          <w:highlight w:val="yellow"/>
        </w:rPr>
        <w:t xml:space="preserve"> - Os recursos necessários para fazer frente às despesas do contrato onerarão das Dotações Orçamentárias para o ano de </w:t>
      </w:r>
      <w:r w:rsidR="00FC4ADF" w:rsidRPr="00FC4ADF">
        <w:rPr>
          <w:rFonts w:ascii="Arial" w:eastAsia="Times New Roman" w:hAnsi="Arial" w:cs="Arial"/>
          <w:highlight w:val="yellow"/>
        </w:rPr>
        <w:t>2020</w:t>
      </w:r>
      <w:r w:rsidR="000E4B15" w:rsidRPr="00FC4ADF">
        <w:rPr>
          <w:rFonts w:ascii="Arial" w:eastAsia="Times New Roman" w:hAnsi="Arial" w:cs="Arial"/>
          <w:highlight w:val="yellow"/>
        </w:rPr>
        <w:t>:</w:t>
      </w:r>
    </w:p>
    <w:p w:rsidR="006239C2" w:rsidRPr="006239C2" w:rsidRDefault="006239C2" w:rsidP="006239C2">
      <w:pPr>
        <w:keepNext/>
        <w:spacing w:after="0" w:line="240" w:lineRule="auto"/>
        <w:jc w:val="both"/>
        <w:rPr>
          <w:rFonts w:ascii="Arial" w:eastAsia="Times New Roman" w:hAnsi="Arial" w:cs="Arial"/>
        </w:rPr>
      </w:pPr>
      <w:r w:rsidRPr="006239C2">
        <w:rPr>
          <w:rFonts w:ascii="Arial" w:eastAsia="Times New Roman" w:hAnsi="Arial" w:cs="Arial"/>
        </w:rPr>
        <w:t>SECRETARIA DE EDUCAÇÃO</w:t>
      </w:r>
    </w:p>
    <w:p w:rsidR="006239C2" w:rsidRDefault="00B64DB5" w:rsidP="006239C2">
      <w:pPr>
        <w:keepNext/>
        <w:spacing w:after="0" w:line="240" w:lineRule="auto"/>
        <w:jc w:val="both"/>
        <w:rPr>
          <w:rFonts w:ascii="Arial" w:eastAsia="Times New Roman" w:hAnsi="Arial" w:cs="Arial"/>
        </w:rPr>
      </w:pPr>
      <w:r>
        <w:rPr>
          <w:rFonts w:ascii="Arial" w:eastAsia="Times New Roman" w:hAnsi="Arial" w:cs="Arial"/>
        </w:rPr>
        <w:t>66 – 3.3.90.00.00.00.00.00.0058</w:t>
      </w:r>
      <w:r w:rsidR="006239C2" w:rsidRPr="006239C2">
        <w:rPr>
          <w:rFonts w:ascii="Arial" w:eastAsia="Times New Roman" w:hAnsi="Arial" w:cs="Arial"/>
        </w:rPr>
        <w:t xml:space="preserve"> – APLICAÇÕES DIRETAS</w:t>
      </w:r>
    </w:p>
    <w:p w:rsidR="00B64DB5" w:rsidRDefault="00B64DB5" w:rsidP="006239C2">
      <w:pPr>
        <w:keepNext/>
        <w:spacing w:after="0" w:line="240" w:lineRule="auto"/>
        <w:jc w:val="both"/>
        <w:rPr>
          <w:rFonts w:ascii="Arial" w:eastAsia="Times New Roman" w:hAnsi="Arial" w:cs="Arial"/>
        </w:rPr>
      </w:pPr>
      <w:r>
        <w:rPr>
          <w:rFonts w:ascii="Arial" w:eastAsia="Times New Roman" w:hAnsi="Arial" w:cs="Arial"/>
        </w:rPr>
        <w:t>77 – 3.3.90.00.00.00.00.00.0201</w:t>
      </w:r>
      <w:r w:rsidRPr="006239C2">
        <w:rPr>
          <w:rFonts w:ascii="Arial" w:eastAsia="Times New Roman" w:hAnsi="Arial" w:cs="Arial"/>
        </w:rPr>
        <w:t xml:space="preserve"> – APLICAÇÕES DIRETAS</w:t>
      </w:r>
    </w:p>
    <w:p w:rsidR="006239C2" w:rsidRPr="006239C2" w:rsidRDefault="006239C2" w:rsidP="006239C2">
      <w:pPr>
        <w:keepNext/>
        <w:spacing w:after="0" w:line="24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3 - DA IMPUGNAÇÃO DO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3.1 - Qualquer pessoa, física ou jurídica, é parte legítima para solicitar esclarecimentos ou providências em relação ao presente </w:t>
      </w:r>
      <w:r w:rsidRPr="001213D1">
        <w:rPr>
          <w:rFonts w:ascii="Arial" w:eastAsia="Times New Roman" w:hAnsi="Arial" w:cs="Arial"/>
          <w:b/>
          <w:bCs/>
        </w:rPr>
        <w:t>PREGÃO</w:t>
      </w:r>
      <w:r w:rsidRPr="001213D1">
        <w:rPr>
          <w:rFonts w:ascii="Arial" w:eastAsia="Times New Roman" w:hAnsi="Arial" w:cs="Arial"/>
        </w:rPr>
        <w:t>, ou ainda para impugnar este edital, desde que o faça com antecedência de até</w:t>
      </w:r>
      <w:r w:rsidR="00891B15">
        <w:rPr>
          <w:rFonts w:ascii="Arial" w:eastAsia="Times New Roman" w:hAnsi="Arial" w:cs="Arial"/>
        </w:rPr>
        <w:t xml:space="preserve"> </w:t>
      </w:r>
      <w:proofErr w:type="gramStart"/>
      <w:r w:rsidRPr="001213D1">
        <w:rPr>
          <w:rFonts w:ascii="Arial" w:eastAsia="Times New Roman" w:hAnsi="Arial" w:cs="Arial"/>
          <w:b/>
        </w:rPr>
        <w:t>2</w:t>
      </w:r>
      <w:proofErr w:type="gramEnd"/>
      <w:r w:rsidRPr="001213D1">
        <w:rPr>
          <w:rFonts w:ascii="Arial" w:eastAsia="Times New Roman" w:hAnsi="Arial" w:cs="Arial"/>
          <w:b/>
        </w:rPr>
        <w:t xml:space="preserve"> (dois) </w:t>
      </w:r>
      <w:r w:rsidRPr="001213D1">
        <w:rPr>
          <w:rFonts w:ascii="Arial" w:eastAsia="Times New Roman" w:hAnsi="Arial" w:cs="Arial"/>
        </w:rPr>
        <w:t>dias úteis da data fixada para recebimento das propostas, observado o disposto no art. 41, § 2º, da Lei Federal nº 8.666/93.</w:t>
      </w:r>
    </w:p>
    <w:p w:rsidR="005F48C4" w:rsidRPr="001213D1" w:rsidRDefault="001213D1" w:rsidP="001213D1">
      <w:pPr>
        <w:spacing w:after="0" w:line="360" w:lineRule="auto"/>
        <w:jc w:val="both"/>
        <w:rPr>
          <w:rFonts w:ascii="Arial" w:eastAsia="Times New Roman" w:hAnsi="Arial" w:cs="Arial"/>
        </w:rPr>
      </w:pPr>
      <w:r>
        <w:rPr>
          <w:rFonts w:ascii="Arial" w:eastAsia="Times New Roman" w:hAnsi="Arial" w:cs="Arial"/>
        </w:rPr>
        <w:t xml:space="preserve">3.2 </w:t>
      </w:r>
      <w:r w:rsidR="005F48C4" w:rsidRPr="001213D1">
        <w:rPr>
          <w:rFonts w:ascii="Arial" w:eastAsia="Times New Roman" w:hAnsi="Arial" w:cs="Arial"/>
        </w:rPr>
        <w:t>- O pregoeiro de acordo com a Lei Federal 10520/02 deverá decidir sobre a impugnação, se possível, antes da abertura do certame.</w:t>
      </w:r>
    </w:p>
    <w:p w:rsidR="005F48C4" w:rsidRPr="001213D1" w:rsidRDefault="001213D1" w:rsidP="001213D1">
      <w:pPr>
        <w:spacing w:after="0" w:line="360" w:lineRule="auto"/>
        <w:jc w:val="both"/>
        <w:rPr>
          <w:rFonts w:ascii="Arial" w:eastAsia="Times New Roman" w:hAnsi="Arial" w:cs="Arial"/>
        </w:rPr>
      </w:pPr>
      <w:r>
        <w:rPr>
          <w:rFonts w:ascii="Arial" w:eastAsia="Times New Roman" w:hAnsi="Arial" w:cs="Arial"/>
        </w:rPr>
        <w:t xml:space="preserve">3.3 </w:t>
      </w:r>
      <w:r w:rsidR="005F48C4" w:rsidRPr="001213D1">
        <w:rPr>
          <w:rFonts w:ascii="Arial" w:eastAsia="Times New Roman" w:hAnsi="Arial" w:cs="Arial"/>
        </w:rPr>
        <w:t>- Quando o acolhimento da impugnação implicar alteração do edital capaz de afetar a formulação das propostas</w:t>
      </w:r>
      <w:proofErr w:type="gramStart"/>
      <w:r w:rsidR="005F48C4" w:rsidRPr="001213D1">
        <w:rPr>
          <w:rFonts w:ascii="Arial" w:eastAsia="Times New Roman" w:hAnsi="Arial" w:cs="Arial"/>
        </w:rPr>
        <w:t>, será</w:t>
      </w:r>
      <w:proofErr w:type="gramEnd"/>
      <w:r w:rsidR="005F48C4" w:rsidRPr="001213D1">
        <w:rPr>
          <w:rFonts w:ascii="Arial" w:eastAsia="Times New Roman" w:hAnsi="Arial" w:cs="Arial"/>
        </w:rPr>
        <w:t xml:space="preserve"> designada nova data para a realização deste </w:t>
      </w:r>
      <w:r w:rsidR="005F48C4" w:rsidRPr="001213D1">
        <w:rPr>
          <w:rFonts w:ascii="Arial" w:eastAsia="Times New Roman" w:hAnsi="Arial" w:cs="Arial"/>
          <w:b/>
          <w:bCs/>
        </w:rPr>
        <w:t>PREGÃO</w:t>
      </w:r>
      <w:r w:rsidR="005F48C4" w:rsidRPr="001213D1">
        <w:rPr>
          <w:rFonts w:ascii="Arial" w:eastAsia="Times New Roman" w:hAnsi="Arial" w:cs="Arial"/>
        </w:rPr>
        <w:t xml:space="preserve">. </w:t>
      </w:r>
    </w:p>
    <w:p w:rsidR="005F48C4" w:rsidRPr="001213D1" w:rsidRDefault="001213D1" w:rsidP="001213D1">
      <w:pPr>
        <w:spacing w:after="0" w:line="360" w:lineRule="auto"/>
        <w:jc w:val="both"/>
        <w:rPr>
          <w:rFonts w:ascii="Arial" w:eastAsia="Times New Roman" w:hAnsi="Arial" w:cs="Arial"/>
        </w:rPr>
      </w:pPr>
      <w:r>
        <w:rPr>
          <w:rFonts w:ascii="Arial" w:eastAsia="Times New Roman" w:hAnsi="Arial" w:cs="Arial"/>
        </w:rPr>
        <w:t>3.4</w:t>
      </w:r>
      <w:r w:rsidR="005F48C4" w:rsidRPr="001213D1">
        <w:rPr>
          <w:rFonts w:ascii="Arial" w:eastAsia="Times New Roman" w:hAnsi="Arial" w:cs="Arial"/>
        </w:rPr>
        <w:t xml:space="preserve"> - A impugnação, feita tempestivamente pela licitante, não a impedirá de participar deste </w:t>
      </w:r>
      <w:r w:rsidR="005F48C4" w:rsidRPr="001213D1">
        <w:rPr>
          <w:rFonts w:ascii="Arial" w:eastAsia="Times New Roman" w:hAnsi="Arial" w:cs="Arial"/>
          <w:b/>
          <w:bCs/>
        </w:rPr>
        <w:t>PREGÃO</w:t>
      </w:r>
      <w:r w:rsidR="005F48C4" w:rsidRPr="001213D1">
        <w:rPr>
          <w:rFonts w:ascii="Arial" w:eastAsia="Times New Roman" w:hAnsi="Arial" w:cs="Arial"/>
        </w:rPr>
        <w:t xml:space="preserve">, até o trânsito em julgado da pertinente decisão. </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4 – DAS CONDIÇÕES PARA PARTICIPAÇÃO NA LICITAÇÃO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a) Em processo de falência, concordata, dissolução ou liquidação;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b) Constituídas sob a forma de consórcio, associação ou cooperação;</w:t>
      </w:r>
    </w:p>
    <w:p w:rsidR="007E73D3"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c) Sem registro no País (estrangeiras que não funcionam no País).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rPr>
        <w:t>4.2 - Podem participar da presente licitação, todos os interessados que comprovem o atendimento dos requisitos estabelecidos neste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5 - DA APRESENTAÇÃO DOS ENVELOPES E DO CREDENCIAMENTO</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1213D1">
        <w:rPr>
          <w:rFonts w:ascii="Arial" w:eastAsia="Times New Roman" w:hAnsi="Arial" w:cs="Arial"/>
          <w:b/>
        </w:rPr>
        <w:t>, em envelopes distintos, lacrados, contendo na parte externa a seguinte identificação:</w:t>
      </w:r>
    </w:p>
    <w:p w:rsidR="005F48C4" w:rsidRPr="001213D1" w:rsidRDefault="005F48C4" w:rsidP="001213D1">
      <w:pPr>
        <w:spacing w:after="0" w:line="360" w:lineRule="auto"/>
        <w:jc w:val="both"/>
        <w:rPr>
          <w:rFonts w:ascii="Arial" w:eastAsia="Times New Roman" w:hAnsi="Arial" w:cs="Arial"/>
          <w:b/>
          <w:bCs/>
        </w:rPr>
        <w:sectPr w:rsidR="005F48C4" w:rsidRPr="001213D1" w:rsidSect="001B36D5">
          <w:headerReference w:type="default" r:id="rId8"/>
          <w:footerReference w:type="default" r:id="rId9"/>
          <w:pgSz w:w="11906" w:h="16838"/>
          <w:pgMar w:top="1417" w:right="1701" w:bottom="1417" w:left="1701" w:header="708" w:footer="708" w:gutter="0"/>
          <w:cols w:space="708"/>
          <w:docGrid w:linePitch="360"/>
        </w:sectPr>
      </w:pPr>
    </w:p>
    <w:p w:rsidR="005F48C4" w:rsidRPr="001213D1" w:rsidRDefault="005F48C4" w:rsidP="001213D1">
      <w:pPr>
        <w:spacing w:after="0" w:line="360" w:lineRule="auto"/>
        <w:jc w:val="both"/>
        <w:rPr>
          <w:rFonts w:ascii="Arial" w:eastAsia="Times New Roman" w:hAnsi="Arial" w:cs="Arial"/>
          <w:b/>
          <w:bCs/>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Cs/>
        </w:rPr>
        <w:t>PREFEITURA MUNICIPAL DE CELSO RAMOS - SC</w:t>
      </w:r>
    </w:p>
    <w:p w:rsidR="005F48C4" w:rsidRPr="001213D1" w:rsidRDefault="002A7099" w:rsidP="001213D1">
      <w:pPr>
        <w:spacing w:after="0" w:line="360" w:lineRule="auto"/>
        <w:jc w:val="both"/>
        <w:rPr>
          <w:rFonts w:ascii="Arial" w:eastAsia="Times New Roman" w:hAnsi="Arial" w:cs="Arial"/>
        </w:rPr>
      </w:pPr>
      <w:r w:rsidRPr="001213D1">
        <w:rPr>
          <w:rFonts w:ascii="Arial" w:eastAsia="Times New Roman" w:hAnsi="Arial" w:cs="Arial"/>
          <w:bCs/>
        </w:rPr>
        <w:t xml:space="preserve">PROCESSO DE LICITAÇÃO Nº </w:t>
      </w:r>
      <w:r w:rsidR="009211BC">
        <w:rPr>
          <w:rFonts w:ascii="Arial" w:eastAsia="Times New Roman" w:hAnsi="Arial" w:cs="Arial"/>
          <w:bCs/>
        </w:rPr>
        <w:t>62/2020</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Cs/>
        </w:rPr>
        <w:t xml:space="preserve">PREGÃO Nº </w:t>
      </w:r>
      <w:r w:rsidR="009211BC">
        <w:rPr>
          <w:rFonts w:ascii="Arial" w:eastAsia="Times New Roman" w:hAnsi="Arial" w:cs="Arial"/>
          <w:bCs/>
        </w:rPr>
        <w:t>37/2020</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b/>
          <w:bCs/>
        </w:rPr>
        <w:t>ENVELOPE Nº 01 – PROPOSTA COMERCIAL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Cs/>
        </w:rPr>
        <w:t>PROPONENTE: (RAZÃO SOCIAL)</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Cs/>
        </w:rPr>
        <w:t>PREFEITURA MUNICIPAL DE CELSO RAMOS - SC</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Cs/>
        </w:rPr>
        <w:t xml:space="preserve">PROCESSO DE LICITAÇÃO Nº </w:t>
      </w:r>
      <w:r w:rsidR="009211BC">
        <w:rPr>
          <w:rFonts w:ascii="Arial" w:eastAsia="Times New Roman" w:hAnsi="Arial" w:cs="Arial"/>
          <w:bCs/>
        </w:rPr>
        <w:t>62/2020</w:t>
      </w:r>
    </w:p>
    <w:p w:rsidR="005F48C4" w:rsidRPr="001213D1" w:rsidRDefault="002A7099" w:rsidP="001213D1">
      <w:pPr>
        <w:spacing w:after="0" w:line="360" w:lineRule="auto"/>
        <w:jc w:val="both"/>
        <w:rPr>
          <w:rFonts w:ascii="Arial" w:eastAsia="Times New Roman" w:hAnsi="Arial" w:cs="Arial"/>
        </w:rPr>
      </w:pPr>
      <w:r w:rsidRPr="001213D1">
        <w:rPr>
          <w:rFonts w:ascii="Arial" w:eastAsia="Times New Roman" w:hAnsi="Arial" w:cs="Arial"/>
          <w:bCs/>
        </w:rPr>
        <w:t xml:space="preserve">PREGÃO Nº </w:t>
      </w:r>
      <w:r w:rsidR="009211BC">
        <w:rPr>
          <w:rFonts w:ascii="Arial" w:eastAsia="Times New Roman" w:hAnsi="Arial" w:cs="Arial"/>
          <w:bCs/>
        </w:rPr>
        <w:t>37/2020</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b/>
          <w:bCs/>
        </w:rPr>
        <w:t>ENVELOPE Nº 02 – DOCUMENTAÇÃO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Cs/>
        </w:rPr>
        <w:t>PROPONENTE: (RAZÃO SOCIAL)</w:t>
      </w:r>
    </w:p>
    <w:p w:rsidR="005F48C4" w:rsidRPr="001213D1" w:rsidRDefault="005F48C4" w:rsidP="001213D1">
      <w:pPr>
        <w:spacing w:after="0" w:line="360" w:lineRule="auto"/>
        <w:jc w:val="both"/>
        <w:rPr>
          <w:rFonts w:ascii="Arial" w:eastAsia="Times New Roman" w:hAnsi="Arial" w:cs="Arial"/>
        </w:rPr>
        <w:sectPr w:rsidR="005F48C4" w:rsidRPr="001213D1" w:rsidSect="001B36D5">
          <w:type w:val="continuous"/>
          <w:pgSz w:w="11906" w:h="16838"/>
          <w:pgMar w:top="1417" w:right="1701" w:bottom="1417" w:left="1701" w:header="708" w:footer="708" w:gutter="0"/>
          <w:cols w:num="2" w:space="708"/>
          <w:docGrid w:linePitch="360"/>
        </w:sect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5.2 - Em seguida, realizará o credenciamento dos interessados ou de seus representantes, que consistirá na comprovação de que possuem poderes para formular propostas e praticar os demais atos inerentes ao certame, nos seguintes termos:</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rPr>
        <w:t xml:space="preserve">5.2.1 - </w:t>
      </w:r>
      <w:r w:rsidRPr="001213D1">
        <w:rPr>
          <w:rFonts w:ascii="Arial" w:eastAsia="Times New Roman"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5.2.2 - Nesta fase, o representante da licitante deverá apresentar, conforme o caso, </w:t>
      </w:r>
      <w:r w:rsidRPr="001213D1">
        <w:rPr>
          <w:rFonts w:ascii="Arial" w:eastAsia="Times New Roman" w:hAnsi="Arial" w:cs="Arial"/>
          <w:b/>
        </w:rPr>
        <w:t>o documento de constituição da empresa ou outro documento legal que permita analisar a sua condição de proprietário, sócio ou dirigente</w:t>
      </w:r>
      <w:r w:rsidRPr="001213D1">
        <w:rPr>
          <w:rFonts w:ascii="Arial" w:eastAsia="Times New Roman" w:hAnsi="Arial" w:cs="Arial"/>
        </w:rPr>
        <w:t xml:space="preserve">, bem como para </w:t>
      </w:r>
      <w:r w:rsidRPr="001213D1">
        <w:rPr>
          <w:rFonts w:ascii="Arial" w:eastAsia="Times New Roman" w:hAnsi="Arial" w:cs="Arial"/>
        </w:rPr>
        <w:lastRenderedPageBreak/>
        <w:t xml:space="preserve">verificar se o </w:t>
      </w:r>
      <w:proofErr w:type="spellStart"/>
      <w:r w:rsidRPr="001213D1">
        <w:rPr>
          <w:rFonts w:ascii="Arial" w:eastAsia="Times New Roman" w:hAnsi="Arial" w:cs="Arial"/>
        </w:rPr>
        <w:t>credenciante</w:t>
      </w:r>
      <w:proofErr w:type="spellEnd"/>
      <w:r w:rsidRPr="001213D1">
        <w:rPr>
          <w:rFonts w:ascii="Arial" w:eastAsia="Times New Roman" w:hAnsi="Arial" w:cs="Arial"/>
        </w:rPr>
        <w:t xml:space="preserve"> possui os necessários poderes de delegação, cujo documento, após análise pelo pregoeiro, será devolvido ao licitante.</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5.3.2 - Em nenhuma hipótese serão recebidas propostas e/ou documentação fora do prazo estabelecido neste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5.3.3- Após a entrega dos envelopes, não cabe desistência da proposta, salvo por motivo justo, decorrente de fato superveniente e aceito pela comissão.</w:t>
      </w:r>
    </w:p>
    <w:p w:rsidR="005F48C4" w:rsidRDefault="005F48C4" w:rsidP="001213D1">
      <w:pPr>
        <w:spacing w:after="0" w:line="360" w:lineRule="auto"/>
        <w:jc w:val="both"/>
        <w:rPr>
          <w:rFonts w:ascii="Arial" w:eastAsia="Times New Roman" w:hAnsi="Arial" w:cs="Arial"/>
        </w:rPr>
      </w:pPr>
      <w:r w:rsidRPr="001213D1">
        <w:rPr>
          <w:rFonts w:ascii="Arial" w:eastAsia="Times New Roman" w:hAnsi="Arial" w:cs="Arial"/>
        </w:rPr>
        <w:t>5.3.4- Não caberá desistência da proposta em hipótese alguma, depois de aberto o respectivo envelope.</w:t>
      </w:r>
    </w:p>
    <w:p w:rsidR="00E32CD2" w:rsidRPr="00F41B69" w:rsidRDefault="00E32CD2" w:rsidP="00E32CD2">
      <w:pPr>
        <w:spacing w:after="0" w:line="360" w:lineRule="auto"/>
        <w:jc w:val="both"/>
        <w:rPr>
          <w:rFonts w:ascii="Arial" w:hAnsi="Arial" w:cs="Arial"/>
          <w:b/>
        </w:rPr>
      </w:pPr>
      <w:r>
        <w:rPr>
          <w:rFonts w:ascii="Arial" w:hAnsi="Arial" w:cs="Arial"/>
          <w:b/>
        </w:rPr>
        <w:t>5.5</w:t>
      </w:r>
      <w:r w:rsidRPr="00F41B69">
        <w:rPr>
          <w:rFonts w:ascii="Arial" w:hAnsi="Arial" w:cs="Arial"/>
          <w:b/>
        </w:rPr>
        <w:t xml:space="preserve"> – Apresentar os anexos:</w:t>
      </w:r>
    </w:p>
    <w:p w:rsidR="00E32CD2" w:rsidRDefault="00E32CD2" w:rsidP="00E32CD2">
      <w:pPr>
        <w:spacing w:after="0" w:line="360" w:lineRule="auto"/>
        <w:ind w:left="720"/>
        <w:jc w:val="both"/>
        <w:rPr>
          <w:rFonts w:ascii="Arial" w:hAnsi="Arial" w:cs="Arial"/>
        </w:rPr>
      </w:pPr>
      <w:r w:rsidRPr="00F41B69">
        <w:rPr>
          <w:rFonts w:ascii="Arial" w:hAnsi="Arial" w:cs="Arial"/>
          <w:b/>
        </w:rPr>
        <w:t xml:space="preserve">IV </w:t>
      </w:r>
      <w:r w:rsidRPr="00F41B69">
        <w:rPr>
          <w:rFonts w:ascii="Arial" w:hAnsi="Arial" w:cs="Arial"/>
        </w:rPr>
        <w:t>- Modelo de declaração de atendimento ao art. 4º, VII da Lei nº 10.520/2002;</w:t>
      </w:r>
    </w:p>
    <w:p w:rsidR="00E32CD2" w:rsidRPr="00F41B69" w:rsidRDefault="00E32CD2" w:rsidP="00E32CD2">
      <w:pPr>
        <w:spacing w:after="0" w:line="360" w:lineRule="auto"/>
        <w:ind w:left="720"/>
        <w:jc w:val="both"/>
        <w:rPr>
          <w:rFonts w:ascii="Arial" w:hAnsi="Arial" w:cs="Arial"/>
        </w:rPr>
      </w:pPr>
      <w:r w:rsidRPr="00F41B69">
        <w:rPr>
          <w:rFonts w:ascii="Arial" w:hAnsi="Arial" w:cs="Arial"/>
        </w:rPr>
        <w:t xml:space="preserve"> </w:t>
      </w:r>
      <w:r w:rsidRPr="00F41B69">
        <w:rPr>
          <w:rFonts w:ascii="Arial" w:hAnsi="Arial" w:cs="Arial"/>
          <w:b/>
        </w:rPr>
        <w:t xml:space="preserve">V – </w:t>
      </w:r>
      <w:r w:rsidRPr="00F41B69">
        <w:rPr>
          <w:rFonts w:ascii="Arial" w:hAnsi="Arial" w:cs="Arial"/>
        </w:rPr>
        <w:t>Modelo de declaração de inexistência de fato impeditivo, fora dos envelopes juntamente com o credenciamento.</w:t>
      </w:r>
    </w:p>
    <w:p w:rsidR="00E32CD2" w:rsidRPr="00F41B69" w:rsidRDefault="00E32CD2" w:rsidP="00E32CD2">
      <w:pPr>
        <w:spacing w:after="0" w:line="360" w:lineRule="auto"/>
        <w:jc w:val="both"/>
        <w:rPr>
          <w:rFonts w:ascii="Arial" w:hAnsi="Arial" w:cs="Arial"/>
          <w:b/>
          <w:u w:val="single"/>
        </w:rPr>
      </w:pPr>
      <w:r>
        <w:rPr>
          <w:rFonts w:ascii="Arial" w:hAnsi="Arial" w:cs="Arial"/>
          <w:b/>
          <w:u w:val="single"/>
        </w:rPr>
        <w:t>5.6</w:t>
      </w:r>
      <w:r w:rsidRPr="00F41B69">
        <w:rPr>
          <w:rFonts w:ascii="Arial" w:hAnsi="Arial" w:cs="Arial"/>
          <w:b/>
          <w:u w:val="single"/>
        </w:rPr>
        <w:t xml:space="preserve"> – APRESENTAR CERTIDÃO SIMPLIFICADA, com validade de até 90 dias.</w:t>
      </w:r>
    </w:p>
    <w:p w:rsidR="00E32CD2" w:rsidRPr="001213D1" w:rsidRDefault="00E32CD2"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6 – DA PROPOSTA COMERCIAL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a) Razão social, endereço completo, nº do CNPJ/MF e nº da Inscrição Estadual e/ou Municipal da proponente;</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b) Número deste Pregão;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 Local, data, assinatura e identificação do representante legal da licitante.</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 xml:space="preserve">6.2 - Fica estabelecido em </w:t>
      </w:r>
      <w:r w:rsidRPr="001213D1">
        <w:rPr>
          <w:rFonts w:ascii="Arial" w:eastAsia="Times New Roman" w:hAnsi="Arial" w:cs="Arial"/>
          <w:b/>
        </w:rPr>
        <w:t>90 (noventa) dias o prazo de validade das propostas</w:t>
      </w:r>
      <w:r w:rsidRPr="001213D1">
        <w:rPr>
          <w:rFonts w:ascii="Arial" w:eastAsia="Times New Roman" w:hAnsi="Arial" w:cs="Arial"/>
        </w:rPr>
        <w:t>, o qual será contado a partir da data da sessão de abertura dos envelopes nº 01. Na contagem do prazo excluir-se-á o dia de início e incluir-se-á o dia de vencimento.</w:t>
      </w:r>
    </w:p>
    <w:p w:rsidR="002A7099" w:rsidRPr="001213D1" w:rsidRDefault="002A7099" w:rsidP="001213D1">
      <w:pPr>
        <w:adjustRightInd w:val="0"/>
        <w:spacing w:after="0" w:line="360" w:lineRule="auto"/>
        <w:jc w:val="both"/>
        <w:rPr>
          <w:rFonts w:ascii="Arial" w:hAnsi="Arial" w:cs="Arial"/>
          <w:b/>
          <w:bCs/>
        </w:rPr>
      </w:pPr>
    </w:p>
    <w:p w:rsidR="005F48C4" w:rsidRPr="001213D1" w:rsidRDefault="005F48C4" w:rsidP="001213D1">
      <w:pPr>
        <w:adjustRightInd w:val="0"/>
        <w:spacing w:after="0" w:line="360" w:lineRule="auto"/>
        <w:jc w:val="both"/>
        <w:rPr>
          <w:rFonts w:ascii="Arial" w:hAnsi="Arial" w:cs="Arial"/>
          <w:b/>
          <w:bCs/>
        </w:rPr>
      </w:pPr>
      <w:r w:rsidRPr="001213D1">
        <w:rPr>
          <w:rFonts w:ascii="Arial" w:hAnsi="Arial" w:cs="Arial"/>
          <w:b/>
          <w:bCs/>
        </w:rPr>
        <w:t>7. DA HABILITAÇÃO</w:t>
      </w:r>
    </w:p>
    <w:p w:rsidR="00E51FC5" w:rsidRPr="001213D1" w:rsidRDefault="00E51FC5" w:rsidP="001213D1">
      <w:pPr>
        <w:pStyle w:val="western"/>
        <w:spacing w:before="0" w:beforeAutospacing="0" w:after="0" w:line="360" w:lineRule="auto"/>
        <w:jc w:val="both"/>
        <w:rPr>
          <w:rFonts w:ascii="Arial" w:hAnsi="Arial" w:cs="Arial"/>
          <w:color w:val="auto"/>
          <w:sz w:val="22"/>
          <w:szCs w:val="22"/>
        </w:rPr>
      </w:pPr>
      <w:r w:rsidRPr="001213D1">
        <w:rPr>
          <w:rFonts w:ascii="Arial" w:hAnsi="Arial" w:cs="Arial"/>
          <w:color w:val="auto"/>
          <w:sz w:val="22"/>
          <w:szCs w:val="22"/>
        </w:rPr>
        <w:t>7.1 - No Envelope n° 02 - Documentação da empresa proponente deverá apresentar os seguintes documentos de habilitação:</w:t>
      </w:r>
    </w:p>
    <w:p w:rsidR="00E51FC5" w:rsidRPr="001213D1" w:rsidRDefault="00E51FC5" w:rsidP="001213D1">
      <w:pPr>
        <w:pStyle w:val="western"/>
        <w:spacing w:before="0" w:beforeAutospacing="0" w:after="0" w:line="360" w:lineRule="auto"/>
        <w:jc w:val="both"/>
        <w:rPr>
          <w:rFonts w:ascii="Arial" w:hAnsi="Arial" w:cs="Arial"/>
          <w:b/>
          <w:bCs/>
          <w:sz w:val="22"/>
          <w:szCs w:val="22"/>
        </w:rPr>
      </w:pPr>
      <w:r w:rsidRPr="001213D1">
        <w:rPr>
          <w:rFonts w:ascii="Arial" w:hAnsi="Arial" w:cs="Arial"/>
          <w:b/>
          <w:bCs/>
          <w:sz w:val="22"/>
          <w:szCs w:val="22"/>
        </w:rPr>
        <w:t>Quanto à Qualificação Jurídica:</w:t>
      </w:r>
    </w:p>
    <w:p w:rsidR="00E51FC5" w:rsidRPr="001213D1" w:rsidRDefault="00E51FC5" w:rsidP="001213D1">
      <w:pPr>
        <w:pStyle w:val="western"/>
        <w:numPr>
          <w:ilvl w:val="0"/>
          <w:numId w:val="4"/>
        </w:numPr>
        <w:spacing w:before="0" w:beforeAutospacing="0" w:after="0" w:line="360" w:lineRule="auto"/>
        <w:jc w:val="both"/>
        <w:rPr>
          <w:rFonts w:ascii="Arial" w:hAnsi="Arial" w:cs="Arial"/>
          <w:sz w:val="22"/>
          <w:szCs w:val="22"/>
        </w:rPr>
      </w:pPr>
      <w:r w:rsidRPr="001213D1">
        <w:rPr>
          <w:rFonts w:ascii="Arial" w:hAnsi="Arial" w:cs="Arial"/>
          <w:sz w:val="22"/>
          <w:szCs w:val="22"/>
        </w:rPr>
        <w:t xml:space="preserve">Registro Comercial, no caso de empresa individual </w:t>
      </w:r>
      <w:r w:rsidRPr="001213D1">
        <w:rPr>
          <w:rFonts w:ascii="Arial" w:hAnsi="Arial" w:cs="Arial"/>
          <w:b/>
          <w:i/>
          <w:sz w:val="22"/>
          <w:szCs w:val="22"/>
        </w:rPr>
        <w:t>(dispensável em caso de apresentação deste documento para o credenciamento do proponente durante a sessão pública);</w:t>
      </w:r>
    </w:p>
    <w:p w:rsidR="00E51FC5" w:rsidRPr="001213D1" w:rsidRDefault="00E51FC5" w:rsidP="001213D1">
      <w:pPr>
        <w:pStyle w:val="western"/>
        <w:numPr>
          <w:ilvl w:val="0"/>
          <w:numId w:val="4"/>
        </w:numPr>
        <w:spacing w:before="0" w:beforeAutospacing="0" w:after="0" w:line="360" w:lineRule="auto"/>
        <w:jc w:val="both"/>
        <w:rPr>
          <w:rFonts w:ascii="Arial" w:hAnsi="Arial" w:cs="Arial"/>
          <w:sz w:val="22"/>
          <w:szCs w:val="22"/>
        </w:rPr>
      </w:pPr>
      <w:r w:rsidRPr="001213D1">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E51FC5" w:rsidRPr="001213D1" w:rsidRDefault="00E51FC5" w:rsidP="001213D1">
      <w:pPr>
        <w:pStyle w:val="western"/>
        <w:numPr>
          <w:ilvl w:val="0"/>
          <w:numId w:val="4"/>
        </w:numPr>
        <w:spacing w:before="0" w:beforeAutospacing="0" w:after="0" w:line="360" w:lineRule="auto"/>
        <w:jc w:val="both"/>
        <w:rPr>
          <w:rFonts w:ascii="Arial" w:hAnsi="Arial" w:cs="Arial"/>
          <w:sz w:val="22"/>
          <w:szCs w:val="22"/>
        </w:rPr>
      </w:pPr>
      <w:r w:rsidRPr="001213D1">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E51FC5" w:rsidRPr="001213D1" w:rsidRDefault="00E51FC5" w:rsidP="001213D1">
      <w:pPr>
        <w:pStyle w:val="western"/>
        <w:numPr>
          <w:ilvl w:val="0"/>
          <w:numId w:val="4"/>
        </w:numPr>
        <w:spacing w:before="0" w:beforeAutospacing="0" w:after="0" w:line="360" w:lineRule="auto"/>
        <w:jc w:val="both"/>
        <w:rPr>
          <w:rFonts w:ascii="Arial" w:hAnsi="Arial" w:cs="Arial"/>
          <w:sz w:val="22"/>
          <w:szCs w:val="22"/>
        </w:rPr>
      </w:pPr>
      <w:r w:rsidRPr="001213D1">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51FC5" w:rsidRPr="001213D1" w:rsidRDefault="00E51FC5" w:rsidP="001213D1">
      <w:pPr>
        <w:pStyle w:val="western"/>
        <w:spacing w:before="0" w:beforeAutospacing="0" w:after="0" w:line="360" w:lineRule="auto"/>
        <w:jc w:val="both"/>
        <w:rPr>
          <w:rFonts w:ascii="Arial" w:hAnsi="Arial" w:cs="Arial"/>
          <w:color w:val="auto"/>
          <w:sz w:val="22"/>
          <w:szCs w:val="22"/>
        </w:rPr>
      </w:pPr>
    </w:p>
    <w:p w:rsidR="00E51FC5" w:rsidRPr="001213D1" w:rsidRDefault="00E51FC5" w:rsidP="00A36E1B">
      <w:pPr>
        <w:pStyle w:val="NormalWeb"/>
        <w:spacing w:before="0" w:after="0" w:line="360" w:lineRule="auto"/>
        <w:jc w:val="both"/>
        <w:rPr>
          <w:rFonts w:ascii="Arial" w:hAnsi="Arial" w:cs="Arial"/>
          <w:color w:val="auto"/>
          <w:sz w:val="22"/>
          <w:szCs w:val="22"/>
        </w:rPr>
      </w:pPr>
      <w:r w:rsidRPr="001213D1">
        <w:rPr>
          <w:rFonts w:ascii="Arial" w:hAnsi="Arial" w:cs="Arial"/>
          <w:color w:val="auto"/>
          <w:sz w:val="22"/>
          <w:szCs w:val="22"/>
        </w:rPr>
        <w:t xml:space="preserve">7.2– Para comprovação da </w:t>
      </w:r>
      <w:r w:rsidRPr="001213D1">
        <w:rPr>
          <w:rFonts w:ascii="Arial" w:hAnsi="Arial" w:cs="Arial"/>
          <w:b/>
          <w:bCs/>
          <w:color w:val="auto"/>
          <w:sz w:val="22"/>
          <w:szCs w:val="22"/>
        </w:rPr>
        <w:t>qualificação Fiscal e Trabalhista</w:t>
      </w:r>
      <w:r w:rsidRPr="001213D1">
        <w:rPr>
          <w:rFonts w:ascii="Arial" w:hAnsi="Arial" w:cs="Arial"/>
          <w:color w:val="auto"/>
          <w:sz w:val="22"/>
          <w:szCs w:val="22"/>
        </w:rPr>
        <w:t>:</w:t>
      </w:r>
    </w:p>
    <w:p w:rsidR="00E51FC5" w:rsidRPr="001213D1" w:rsidRDefault="00E51FC5" w:rsidP="00A36E1B">
      <w:pPr>
        <w:pStyle w:val="NormalWeb"/>
        <w:numPr>
          <w:ilvl w:val="0"/>
          <w:numId w:val="13"/>
        </w:numPr>
        <w:spacing w:before="0" w:after="0" w:line="360" w:lineRule="auto"/>
        <w:jc w:val="both"/>
        <w:rPr>
          <w:rFonts w:ascii="Arial" w:hAnsi="Arial" w:cs="Arial"/>
          <w:b/>
          <w:color w:val="auto"/>
          <w:sz w:val="22"/>
          <w:szCs w:val="22"/>
        </w:rPr>
      </w:pPr>
      <w:r w:rsidRPr="001213D1">
        <w:rPr>
          <w:rFonts w:ascii="Arial" w:hAnsi="Arial" w:cs="Arial"/>
          <w:b/>
          <w:color w:val="auto"/>
          <w:sz w:val="22"/>
          <w:szCs w:val="22"/>
        </w:rPr>
        <w:t>Prova de inscrição no Cadastro Nacional de Pessoa Jurídica – CNPJ;</w:t>
      </w:r>
    </w:p>
    <w:p w:rsidR="00E51FC5" w:rsidRPr="001213D1" w:rsidRDefault="00E51FC5" w:rsidP="00A36E1B">
      <w:pPr>
        <w:pStyle w:val="PargrafodaLista"/>
        <w:numPr>
          <w:ilvl w:val="0"/>
          <w:numId w:val="13"/>
        </w:numPr>
        <w:autoSpaceDE w:val="0"/>
        <w:autoSpaceDN w:val="0"/>
        <w:adjustRightInd w:val="0"/>
        <w:spacing w:after="0" w:line="360" w:lineRule="auto"/>
        <w:jc w:val="both"/>
        <w:rPr>
          <w:rFonts w:ascii="Arial" w:hAnsi="Arial" w:cs="Arial"/>
        </w:rPr>
      </w:pPr>
      <w:r w:rsidRPr="001213D1">
        <w:rPr>
          <w:rFonts w:ascii="Arial" w:hAnsi="Arial" w:cs="Arial"/>
        </w:rPr>
        <w:t>Certidão Negativa da Dívida Ativa da União e Certidão de Quitação de Tributos e Contribuições Federais (</w:t>
      </w:r>
      <w:r w:rsidRPr="001213D1">
        <w:rPr>
          <w:rFonts w:ascii="Arial" w:hAnsi="Arial" w:cs="Arial"/>
          <w:color w:val="000000"/>
          <w:shd w:val="clear" w:color="auto" w:fill="FFFFFF"/>
        </w:rPr>
        <w:t>com base na Portaria Conjunta RFB/PGFN n</w:t>
      </w:r>
      <w:r w:rsidRPr="001213D1">
        <w:rPr>
          <w:rFonts w:ascii="Arial" w:hAnsi="Arial" w:cs="Arial"/>
          <w:color w:val="000000"/>
          <w:u w:val="single"/>
          <w:shd w:val="clear" w:color="auto" w:fill="FFFFFF"/>
          <w:vertAlign w:val="superscript"/>
        </w:rPr>
        <w:t>o</w:t>
      </w:r>
      <w:r w:rsidRPr="001213D1">
        <w:rPr>
          <w:rStyle w:val="apple-converted-space"/>
          <w:rFonts w:ascii="Arial" w:hAnsi="Arial" w:cs="Arial"/>
          <w:color w:val="000000"/>
          <w:shd w:val="clear" w:color="auto" w:fill="FFFFFF"/>
        </w:rPr>
        <w:t> </w:t>
      </w:r>
      <w:r w:rsidRPr="001213D1">
        <w:rPr>
          <w:rFonts w:ascii="Arial" w:hAnsi="Arial" w:cs="Arial"/>
          <w:color w:val="000000"/>
          <w:shd w:val="clear" w:color="auto" w:fill="FFFFFF"/>
        </w:rPr>
        <w:t>1.751, de 02/10/2014)</w:t>
      </w:r>
      <w:r w:rsidRPr="001213D1">
        <w:rPr>
          <w:rFonts w:ascii="Arial" w:hAnsi="Arial" w:cs="Arial"/>
        </w:rPr>
        <w:t>;</w:t>
      </w:r>
    </w:p>
    <w:p w:rsidR="00E51FC5" w:rsidRPr="001213D1" w:rsidRDefault="00E51FC5" w:rsidP="00A36E1B">
      <w:pPr>
        <w:pStyle w:val="PargrafodaLista"/>
        <w:numPr>
          <w:ilvl w:val="0"/>
          <w:numId w:val="13"/>
        </w:numPr>
        <w:autoSpaceDE w:val="0"/>
        <w:autoSpaceDN w:val="0"/>
        <w:adjustRightInd w:val="0"/>
        <w:spacing w:after="0" w:line="360" w:lineRule="auto"/>
        <w:jc w:val="both"/>
        <w:rPr>
          <w:rFonts w:ascii="Arial" w:hAnsi="Arial" w:cs="Arial"/>
        </w:rPr>
      </w:pPr>
      <w:r w:rsidRPr="001213D1">
        <w:rPr>
          <w:rFonts w:ascii="Arial" w:hAnsi="Arial" w:cs="Arial"/>
        </w:rPr>
        <w:t>Certidão de Regularidade relativa ao Fundo de Garantia por Tempo de Serviços (</w:t>
      </w:r>
      <w:proofErr w:type="spellStart"/>
      <w:r w:rsidRPr="001213D1">
        <w:rPr>
          <w:rFonts w:ascii="Arial" w:hAnsi="Arial" w:cs="Arial"/>
        </w:rPr>
        <w:t>F.G.T.S.</w:t>
      </w:r>
      <w:proofErr w:type="spellEnd"/>
      <w:r w:rsidRPr="001213D1">
        <w:rPr>
          <w:rFonts w:ascii="Arial" w:hAnsi="Arial" w:cs="Arial"/>
        </w:rPr>
        <w:t>);</w:t>
      </w:r>
    </w:p>
    <w:p w:rsidR="00E51FC5" w:rsidRPr="001213D1" w:rsidRDefault="00E51FC5" w:rsidP="00A36E1B">
      <w:pPr>
        <w:pStyle w:val="PargrafodaLista"/>
        <w:numPr>
          <w:ilvl w:val="0"/>
          <w:numId w:val="13"/>
        </w:numPr>
        <w:autoSpaceDE w:val="0"/>
        <w:autoSpaceDN w:val="0"/>
        <w:adjustRightInd w:val="0"/>
        <w:spacing w:after="0" w:line="360" w:lineRule="auto"/>
        <w:jc w:val="both"/>
        <w:rPr>
          <w:rFonts w:ascii="Arial" w:hAnsi="Arial" w:cs="Arial"/>
        </w:rPr>
      </w:pPr>
      <w:r w:rsidRPr="001213D1">
        <w:rPr>
          <w:rFonts w:ascii="Arial" w:hAnsi="Arial" w:cs="Arial"/>
        </w:rPr>
        <w:t>Prova de regularidade para com a Fazenda Estadual através de Certidão (CND) expedida pela Secretaria de Estado de Fazenda do domicílio ou sede do licitante;</w:t>
      </w:r>
    </w:p>
    <w:p w:rsidR="00E51FC5" w:rsidRPr="001213D1" w:rsidRDefault="00E51FC5" w:rsidP="00A36E1B">
      <w:pPr>
        <w:pStyle w:val="PargrafodaLista"/>
        <w:numPr>
          <w:ilvl w:val="0"/>
          <w:numId w:val="13"/>
        </w:numPr>
        <w:autoSpaceDE w:val="0"/>
        <w:autoSpaceDN w:val="0"/>
        <w:adjustRightInd w:val="0"/>
        <w:spacing w:after="0" w:line="360" w:lineRule="auto"/>
        <w:jc w:val="both"/>
        <w:rPr>
          <w:rFonts w:ascii="Arial" w:hAnsi="Arial" w:cs="Arial"/>
        </w:rPr>
      </w:pPr>
      <w:r w:rsidRPr="001213D1">
        <w:rPr>
          <w:rFonts w:ascii="Arial" w:hAnsi="Arial" w:cs="Arial"/>
        </w:rPr>
        <w:lastRenderedPageBreak/>
        <w:t>Certidão Negativa de Débitos Municipais do domicílio ou sede do licitante;</w:t>
      </w:r>
    </w:p>
    <w:p w:rsidR="00E51FC5" w:rsidRPr="001213D1" w:rsidRDefault="00E51FC5" w:rsidP="00A36E1B">
      <w:pPr>
        <w:pStyle w:val="PargrafodaLista"/>
        <w:numPr>
          <w:ilvl w:val="0"/>
          <w:numId w:val="13"/>
        </w:numPr>
        <w:autoSpaceDE w:val="0"/>
        <w:autoSpaceDN w:val="0"/>
        <w:adjustRightInd w:val="0"/>
        <w:spacing w:after="0" w:line="360" w:lineRule="auto"/>
        <w:jc w:val="both"/>
        <w:rPr>
          <w:rFonts w:ascii="Arial" w:hAnsi="Arial" w:cs="Arial"/>
        </w:rPr>
      </w:pPr>
      <w:r w:rsidRPr="001213D1">
        <w:rPr>
          <w:rFonts w:ascii="Arial" w:hAnsi="Arial" w:cs="Arial"/>
        </w:rPr>
        <w:t xml:space="preserve"> Prova de inexistência de débitos inadimplidos, perante a Justiça do Trabalho, mediante a apresentação de Certidão Negativa de Débitos Trabalhistas – CNDT;</w:t>
      </w:r>
    </w:p>
    <w:p w:rsidR="00FC4ADF" w:rsidRPr="00CB3439" w:rsidRDefault="00FC4ADF" w:rsidP="00FC4ADF">
      <w:pPr>
        <w:pStyle w:val="PargrafodaLista"/>
        <w:numPr>
          <w:ilvl w:val="0"/>
          <w:numId w:val="13"/>
        </w:numPr>
        <w:autoSpaceDE w:val="0"/>
        <w:autoSpaceDN w:val="0"/>
        <w:adjustRightInd w:val="0"/>
        <w:spacing w:after="0" w:line="360" w:lineRule="auto"/>
        <w:jc w:val="both"/>
        <w:rPr>
          <w:rFonts w:ascii="Arial" w:hAnsi="Arial" w:cs="Arial"/>
          <w:b/>
        </w:rPr>
      </w:pPr>
      <w:r w:rsidRPr="00CB3439">
        <w:rPr>
          <w:rFonts w:ascii="Arial"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E51FC5" w:rsidRPr="001213D1" w:rsidRDefault="00E51FC5" w:rsidP="00A36E1B">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1213D1">
        <w:rPr>
          <w:rFonts w:ascii="Arial" w:hAnsi="Arial" w:cs="Arial"/>
          <w:bCs/>
        </w:rPr>
        <w:t xml:space="preserve">Declaração em cumprimento ao disposto no inciso XXXIII do artigo 7º da Constituição Federal, Lei nº. 9854/99 e no Decreto </w:t>
      </w:r>
      <w:proofErr w:type="gramStart"/>
      <w:r w:rsidRPr="001213D1">
        <w:rPr>
          <w:rFonts w:ascii="Arial" w:hAnsi="Arial" w:cs="Arial"/>
          <w:bCs/>
        </w:rPr>
        <w:t>nº.</w:t>
      </w:r>
      <w:proofErr w:type="gramEnd"/>
      <w:r w:rsidRPr="001213D1">
        <w:rPr>
          <w:rFonts w:ascii="Arial" w:hAnsi="Arial" w:cs="Arial"/>
          <w:bCs/>
        </w:rPr>
        <w:t>4358/2002, de que não emprega menor de 16 anos,salvo na condição de aprendiz, a partir dos 14 anos</w:t>
      </w:r>
      <w:r w:rsidRPr="001213D1">
        <w:rPr>
          <w:rFonts w:ascii="Arial" w:hAnsi="Arial" w:cs="Arial"/>
        </w:rPr>
        <w:t xml:space="preserve">; </w:t>
      </w:r>
    </w:p>
    <w:p w:rsidR="00490A98" w:rsidRPr="001213D1" w:rsidRDefault="00490A98" w:rsidP="001213D1">
      <w:pPr>
        <w:pStyle w:val="PargrafodaLista"/>
        <w:autoSpaceDE w:val="0"/>
        <w:autoSpaceDN w:val="0"/>
        <w:adjustRightInd w:val="0"/>
        <w:spacing w:after="0" w:line="360" w:lineRule="auto"/>
        <w:contextualSpacing w:val="0"/>
        <w:rPr>
          <w:rFonts w:ascii="Arial" w:hAnsi="Arial" w:cs="Arial"/>
        </w:rPr>
      </w:pPr>
    </w:p>
    <w:p w:rsidR="000506D8" w:rsidRDefault="000506D8" w:rsidP="000506D8">
      <w:pPr>
        <w:pStyle w:val="western"/>
        <w:spacing w:before="0" w:beforeAutospacing="0" w:after="0" w:line="360" w:lineRule="auto"/>
        <w:jc w:val="both"/>
        <w:rPr>
          <w:rFonts w:ascii="Arial" w:hAnsi="Arial" w:cs="Arial"/>
          <w:b/>
          <w:bCs/>
          <w:sz w:val="22"/>
          <w:szCs w:val="22"/>
        </w:rPr>
      </w:pPr>
      <w:r>
        <w:rPr>
          <w:rFonts w:ascii="Arial" w:hAnsi="Arial" w:cs="Arial"/>
        </w:rPr>
        <w:t xml:space="preserve">7.3 - </w:t>
      </w:r>
      <w:r w:rsidRPr="001213D1">
        <w:rPr>
          <w:rFonts w:ascii="Arial" w:hAnsi="Arial" w:cs="Arial"/>
          <w:b/>
          <w:bCs/>
          <w:sz w:val="22"/>
          <w:szCs w:val="22"/>
        </w:rPr>
        <w:t xml:space="preserve">Quanto à Qualificação </w:t>
      </w:r>
      <w:r>
        <w:rPr>
          <w:rFonts w:ascii="Arial" w:hAnsi="Arial" w:cs="Arial"/>
          <w:b/>
          <w:bCs/>
          <w:sz w:val="22"/>
          <w:szCs w:val="22"/>
        </w:rPr>
        <w:t>técnica</w:t>
      </w:r>
      <w:r w:rsidRPr="001213D1">
        <w:rPr>
          <w:rFonts w:ascii="Arial" w:hAnsi="Arial" w:cs="Arial"/>
          <w:b/>
          <w:bCs/>
          <w:sz w:val="22"/>
          <w:szCs w:val="22"/>
        </w:rPr>
        <w:t>:</w:t>
      </w:r>
    </w:p>
    <w:p w:rsidR="000506D8" w:rsidRPr="000506D8" w:rsidRDefault="000506D8" w:rsidP="000506D8">
      <w:pPr>
        <w:pStyle w:val="western"/>
        <w:spacing w:before="0" w:beforeAutospacing="0" w:after="0" w:line="360" w:lineRule="auto"/>
        <w:ind w:firstLine="708"/>
        <w:jc w:val="both"/>
        <w:rPr>
          <w:rFonts w:ascii="Arial" w:hAnsi="Arial" w:cs="Arial"/>
          <w:b/>
          <w:bCs/>
          <w:sz w:val="22"/>
          <w:szCs w:val="22"/>
        </w:rPr>
      </w:pPr>
      <w:r w:rsidRPr="000506D8">
        <w:rPr>
          <w:rFonts w:ascii="Arial" w:hAnsi="Arial" w:cs="Arial"/>
          <w:sz w:val="22"/>
          <w:szCs w:val="22"/>
        </w:rPr>
        <w:t xml:space="preserve">a) 02 (Dois) atestados de capacidade </w:t>
      </w:r>
      <w:proofErr w:type="gramStart"/>
      <w:r w:rsidRPr="000506D8">
        <w:rPr>
          <w:rFonts w:ascii="Arial" w:hAnsi="Arial" w:cs="Arial"/>
          <w:sz w:val="22"/>
          <w:szCs w:val="22"/>
        </w:rPr>
        <w:t>técnica referentes</w:t>
      </w:r>
      <w:proofErr w:type="gramEnd"/>
      <w:r w:rsidRPr="000506D8">
        <w:rPr>
          <w:rFonts w:ascii="Arial" w:hAnsi="Arial" w:cs="Arial"/>
          <w:sz w:val="22"/>
          <w:szCs w:val="22"/>
        </w:rPr>
        <w:t xml:space="preserve"> ao</w:t>
      </w:r>
      <w:r>
        <w:rPr>
          <w:rFonts w:ascii="Arial" w:hAnsi="Arial" w:cs="Arial"/>
          <w:sz w:val="22"/>
          <w:szCs w:val="22"/>
        </w:rPr>
        <w:t xml:space="preserve">s serviços a serem prestados, </w:t>
      </w:r>
      <w:r w:rsidRPr="000506D8">
        <w:rPr>
          <w:rFonts w:ascii="Arial" w:hAnsi="Arial" w:cs="Arial"/>
          <w:sz w:val="22"/>
          <w:szCs w:val="22"/>
        </w:rPr>
        <w:t>expedidos por órgãos ou entidades públicas ou privadas que identifique o proponente como prestador d</w:t>
      </w:r>
      <w:r w:rsidR="00247099">
        <w:rPr>
          <w:rFonts w:ascii="Arial" w:hAnsi="Arial" w:cs="Arial"/>
          <w:sz w:val="22"/>
          <w:szCs w:val="22"/>
        </w:rPr>
        <w:t xml:space="preserve">e serviços adequados e satisfatórios </w:t>
      </w:r>
      <w:r w:rsidR="00E32CD2">
        <w:rPr>
          <w:rFonts w:ascii="Arial" w:hAnsi="Arial" w:cs="Arial"/>
          <w:b/>
          <w:sz w:val="22"/>
          <w:szCs w:val="22"/>
        </w:rPr>
        <w:t>referente ao objeto e especificações contidas no Termo de Referência.</w:t>
      </w:r>
    </w:p>
    <w:p w:rsidR="007C2FAA" w:rsidRPr="001213D1" w:rsidRDefault="007C2FAA" w:rsidP="001213D1">
      <w:pPr>
        <w:autoSpaceDE w:val="0"/>
        <w:autoSpaceDN w:val="0"/>
        <w:adjustRightInd w:val="0"/>
        <w:spacing w:after="0" w:line="360" w:lineRule="auto"/>
        <w:rPr>
          <w:rFonts w:ascii="Arial" w:hAnsi="Arial" w:cs="Arial"/>
        </w:rPr>
      </w:pPr>
    </w:p>
    <w:p w:rsidR="00E51FC5" w:rsidRPr="001213D1" w:rsidRDefault="00490A98" w:rsidP="001213D1">
      <w:pPr>
        <w:spacing w:after="0" w:line="360" w:lineRule="auto"/>
        <w:jc w:val="both"/>
        <w:rPr>
          <w:rFonts w:ascii="Arial" w:hAnsi="Arial" w:cs="Arial"/>
        </w:rPr>
      </w:pPr>
      <w:r w:rsidRPr="001213D1">
        <w:rPr>
          <w:rFonts w:ascii="Arial" w:hAnsi="Arial" w:cs="Arial"/>
        </w:rPr>
        <w:t>7.4</w:t>
      </w:r>
      <w:r w:rsidR="00E51FC5" w:rsidRPr="001213D1">
        <w:rPr>
          <w:rFonts w:ascii="Arial" w:hAnsi="Arial" w:cs="Arial"/>
        </w:rPr>
        <w:t xml:space="preserve">- Serão aceitas certidões positivas com efeito de negativa e certidões positivas, que noticiem que os débitos certificados estão garantidos ou com sua exigibilidade suspensa. </w:t>
      </w:r>
    </w:p>
    <w:p w:rsidR="005F48C4" w:rsidRPr="001213D1" w:rsidRDefault="005F48C4" w:rsidP="001213D1">
      <w:pPr>
        <w:pStyle w:val="NormalWeb"/>
        <w:spacing w:before="0" w:after="0" w:line="360" w:lineRule="auto"/>
        <w:jc w:val="both"/>
        <w:rPr>
          <w:rFonts w:ascii="Arial" w:hAnsi="Arial" w:cs="Arial"/>
          <w:b/>
          <w:bCs/>
          <w:sz w:val="22"/>
          <w:szCs w:val="22"/>
        </w:rPr>
      </w:pPr>
    </w:p>
    <w:p w:rsidR="005F48C4" w:rsidRPr="001213D1" w:rsidRDefault="005F48C4" w:rsidP="001213D1">
      <w:pPr>
        <w:pStyle w:val="NormalWeb"/>
        <w:spacing w:before="0" w:after="0" w:line="360" w:lineRule="auto"/>
        <w:jc w:val="both"/>
        <w:rPr>
          <w:rFonts w:ascii="Arial" w:hAnsi="Arial" w:cs="Arial"/>
          <w:sz w:val="22"/>
          <w:szCs w:val="22"/>
        </w:rPr>
      </w:pPr>
      <w:r w:rsidRPr="001213D1">
        <w:rPr>
          <w:rFonts w:ascii="Arial" w:hAnsi="Arial" w:cs="Arial"/>
          <w:b/>
          <w:bCs/>
          <w:sz w:val="22"/>
          <w:szCs w:val="22"/>
        </w:rPr>
        <w:t>8 – DISPOSIÇÕES GERAIS SOBRE OS DOCUMENTOS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5F48C4" w:rsidRPr="001213D1" w:rsidRDefault="005F48C4" w:rsidP="001213D1">
      <w:pPr>
        <w:spacing w:after="0" w:line="360" w:lineRule="auto"/>
        <w:jc w:val="both"/>
        <w:rPr>
          <w:rFonts w:ascii="Arial" w:eastAsia="Times New Roman" w:hAnsi="Arial" w:cs="Arial"/>
        </w:rPr>
      </w:pPr>
      <w:r w:rsidRPr="00AA5B49">
        <w:rPr>
          <w:rFonts w:ascii="Arial" w:eastAsia="Times New Roman" w:hAnsi="Arial" w:cs="Arial"/>
        </w:rPr>
        <w:t xml:space="preserve">8.1.1 - </w:t>
      </w:r>
      <w:r w:rsidRPr="00AA5B49">
        <w:rPr>
          <w:rFonts w:ascii="Arial" w:hAnsi="Arial" w:cs="Arial"/>
          <w:shd w:val="clear" w:color="auto" w:fill="FFFFFF"/>
        </w:rPr>
        <w:t>Também serão aceitas copias de documentos conferidos pelo Pregoeiro e equipe de apoio, desde que seja apresentada a via original.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8.2 - Todos os documentos expedidos pela licitante deverão estar subscritos por seu representante legal ou procurador, com identificação clara do subscritor.</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8.3 - Os documentos devem estar com seu prazo de validade em vigor. Se este prazo não constar de lei específica ou do próprio documento, será considerado o prazo de validade de </w:t>
      </w:r>
      <w:proofErr w:type="gramStart"/>
      <w:r w:rsidRPr="001213D1">
        <w:rPr>
          <w:rFonts w:ascii="Arial" w:eastAsia="Times New Roman" w:hAnsi="Arial" w:cs="Arial"/>
        </w:rPr>
        <w:t>6</w:t>
      </w:r>
      <w:proofErr w:type="gramEnd"/>
      <w:r w:rsidRPr="001213D1">
        <w:rPr>
          <w:rFonts w:ascii="Arial" w:eastAsia="Times New Roman" w:hAnsi="Arial" w:cs="Arial"/>
        </w:rPr>
        <w:t xml:space="preserve"> (seis) meses, a partir da data de sua expedição.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8.4 Os documentos emitidos via internet poderão ser conferidos pela comissão de licitação.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9 - DOS PROCEDIMENTOS DE JULGAMENTO</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rPr>
        <w:t xml:space="preserve">9.1 - Aberta a sessão, os interessados ou seus representantes, </w:t>
      </w:r>
      <w:r w:rsidRPr="001213D1">
        <w:rPr>
          <w:rFonts w:ascii="Arial" w:eastAsia="Times New Roman" w:hAnsi="Arial" w:cs="Arial"/>
          <w:b/>
        </w:rPr>
        <w:t>apresentarão declaração escrita, conforme modelo constante do “Anexo IV</w:t>
      </w:r>
      <w:proofErr w:type="gramStart"/>
      <w:r w:rsidRPr="001213D1">
        <w:rPr>
          <w:rFonts w:ascii="Arial" w:eastAsia="Times New Roman" w:hAnsi="Arial" w:cs="Arial"/>
          <w:b/>
        </w:rPr>
        <w:t>”,</w:t>
      </w:r>
      <w:proofErr w:type="gramEnd"/>
      <w:r w:rsidRPr="001213D1">
        <w:rPr>
          <w:rFonts w:ascii="Arial" w:eastAsia="Times New Roman" w:hAnsi="Arial" w:cs="Arial"/>
          <w:b/>
        </w:rPr>
        <w:t>que deverá vir anexada fora do envelope da proposta, dando ciência de que cumprem plenamente os requisitos de habilitação (inciso VII do art. 4º da Lei nº 10.520/2002).</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9.2 - Serão abertos primeiramente os envelopes contendo as Propostas Comerciais, que deverão estar em conformidade com as exigências do presente edital, </w:t>
      </w:r>
      <w:proofErr w:type="gramStart"/>
      <w:r w:rsidRPr="001213D1">
        <w:rPr>
          <w:rFonts w:ascii="Arial" w:eastAsia="Times New Roman" w:hAnsi="Arial" w:cs="Arial"/>
        </w:rPr>
        <w:t>sob pena</w:t>
      </w:r>
      <w:proofErr w:type="gramEnd"/>
      <w:r w:rsidRPr="001213D1">
        <w:rPr>
          <w:rFonts w:ascii="Arial" w:eastAsia="Times New Roman" w:hAnsi="Arial" w:cs="Arial"/>
        </w:rPr>
        <w:t xml:space="preserve"> de desclassificação. </w:t>
      </w:r>
      <w:proofErr w:type="gramStart"/>
      <w:r w:rsidRPr="001213D1">
        <w:rPr>
          <w:rFonts w:ascii="Arial" w:eastAsia="Times New Roman" w:hAnsi="Arial" w:cs="Arial"/>
        </w:rPr>
        <w:t>Isto posto</w:t>
      </w:r>
      <w:proofErr w:type="gramEnd"/>
      <w:r w:rsidRPr="001213D1">
        <w:rPr>
          <w:rFonts w:ascii="Arial" w:eastAsia="Times New Roman" w:hAnsi="Arial" w:cs="Arial"/>
        </w:rPr>
        <w:t>, serão classificadas, item a item, a proposta de menor preço e aquelas que apresentem valores sucessivos e superiores até o limite de 10% (dez por cento), relativamente à de menor preço.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 xml:space="preserve">9.2.2 - Serão passíveis de desclassificação as propostas formais (ou seus itens, de forma individual) que não atenderem os requisitos constantes dos itens </w:t>
      </w:r>
      <w:proofErr w:type="gramStart"/>
      <w:r w:rsidRPr="001213D1">
        <w:rPr>
          <w:rFonts w:ascii="Arial" w:eastAsia="Times New Roman" w:hAnsi="Arial" w:cs="Arial"/>
        </w:rPr>
        <w:t>4</w:t>
      </w:r>
      <w:proofErr w:type="gramEnd"/>
      <w:r w:rsidRPr="001213D1">
        <w:rPr>
          <w:rFonts w:ascii="Arial" w:eastAsia="Times New Roman" w:hAnsi="Arial" w:cs="Arial"/>
        </w:rPr>
        <w:t xml:space="preserve"> e 5 deste Edital, bem como, </w:t>
      </w:r>
      <w:r w:rsidRPr="001213D1">
        <w:rPr>
          <w:rFonts w:ascii="Arial" w:eastAsia="Times New Roman" w:hAnsi="Arial" w:cs="Arial"/>
          <w:b/>
        </w:rPr>
        <w:t>quando constatada a oferta de preço manifestamente inexequível.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a) Caso duas ou mais propostas iniciais apresentem preços iguais, será realizado sorteio para determinação da ordem de oferta dos lances.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9.5 - O encerramento da etapa competitiva dar-se-á quando, convocadas pelo Pregoeiro, as licitantes manifestarem seu desinteresse em apresentar novos lances.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9.9 - Caso todas as propostas sejam julgadas desclassificadas (antes da fase de lances verbais) ou todas as licitantes sejam inabilitadas, o Pregoeiro poderá fixar aos licitantes o prazo de </w:t>
      </w:r>
      <w:proofErr w:type="gramStart"/>
      <w:r w:rsidRPr="001213D1">
        <w:rPr>
          <w:rFonts w:ascii="Arial" w:eastAsia="Times New Roman" w:hAnsi="Arial" w:cs="Arial"/>
        </w:rPr>
        <w:t>8</w:t>
      </w:r>
      <w:proofErr w:type="gramEnd"/>
      <w:r w:rsidRPr="001213D1">
        <w:rPr>
          <w:rFonts w:ascii="Arial" w:eastAsia="Times New Roman" w:hAnsi="Arial" w:cs="Arial"/>
        </w:rPr>
        <w:t xml:space="preserve"> (oito) dias úteis para apresentação de outras propostas ou de nova documentação, escoimadas das causas que ensejaram a sua desqualificação (art. 48, § 3º, da Lei 8.666/93).</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1213D1">
        <w:rPr>
          <w:rFonts w:ascii="Arial" w:eastAsia="Times New Roman" w:hAnsi="Arial" w:cs="Arial"/>
          <w:b/>
        </w:rPr>
        <w:t>3</w:t>
      </w:r>
      <w:proofErr w:type="gramEnd"/>
      <w:r w:rsidRPr="001213D1">
        <w:rPr>
          <w:rFonts w:ascii="Arial" w:eastAsia="Times New Roman" w:hAnsi="Arial" w:cs="Arial"/>
          <w:b/>
        </w:rPr>
        <w:t xml:space="preserve"> dias consecutivos para a apresentação das razões de recurso</w:t>
      </w:r>
      <w:r w:rsidRPr="001213D1">
        <w:rPr>
          <w:rFonts w:ascii="Arial" w:eastAsia="Times New Roman" w:hAnsi="Arial" w:cs="Arial"/>
        </w:rPr>
        <w:t>, bem como o registro de que todas as demais licitantes ficaram intimadas para</w:t>
      </w:r>
      <w:r w:rsidR="00FC4ADF">
        <w:rPr>
          <w:rFonts w:ascii="Arial" w:eastAsia="Times New Roman" w:hAnsi="Arial" w:cs="Arial"/>
        </w:rPr>
        <w:t>, querendo, apresentarem contrar</w:t>
      </w:r>
      <w:r w:rsidRPr="001213D1">
        <w:rPr>
          <w:rFonts w:ascii="Arial" w:eastAsia="Times New Roman" w:hAnsi="Arial" w:cs="Arial"/>
        </w:rPr>
        <w:t>razões do recurso em igual número de dias, que começarão a correr do término do prazo da recorrente, sendo-lhes assegurada vista imediata dos autos.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9.10.1 </w:t>
      </w:r>
      <w:r w:rsidRPr="001213D1">
        <w:rPr>
          <w:rFonts w:ascii="Arial" w:eastAsia="Times New Roman" w:hAnsi="Arial" w:cs="Arial"/>
          <w:b/>
        </w:rPr>
        <w:t>- A ausência do licitante ou sua saída antes do término da Sessão Pública do Pregão caracterizar-se-á como renúncia ao direito de recorrer.</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9.12 - Caso haja necessidade de adiamento da Sessão Pública, será marcada nova data para continuação dos trabalhos, devendo ficar intimadas, no mesmo ato, as licitantes presentes.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10 - DOS CRITÉRIOS DE JULGAMENTO E ADJUDICAÇÃO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 xml:space="preserve">10.1 - No julgamento das propostas, </w:t>
      </w:r>
      <w:proofErr w:type="gramStart"/>
      <w:r w:rsidRPr="001213D1">
        <w:rPr>
          <w:rFonts w:ascii="Arial" w:eastAsia="Times New Roman" w:hAnsi="Arial" w:cs="Arial"/>
        </w:rPr>
        <w:t>será(</w:t>
      </w:r>
      <w:proofErr w:type="spellStart"/>
      <w:proofErr w:type="gramEnd"/>
      <w:r w:rsidRPr="001213D1">
        <w:rPr>
          <w:rFonts w:ascii="Arial" w:eastAsia="Times New Roman" w:hAnsi="Arial" w:cs="Arial"/>
        </w:rPr>
        <w:t>ão</w:t>
      </w:r>
      <w:proofErr w:type="spellEnd"/>
      <w:r w:rsidRPr="001213D1">
        <w:rPr>
          <w:rFonts w:ascii="Arial" w:eastAsia="Times New Roman" w:hAnsi="Arial" w:cs="Arial"/>
        </w:rPr>
        <w:t xml:space="preserve">) considerada(s) vencedora(s) a(s) licitante(s) que apresentar(em) o MENOR PREÇO </w:t>
      </w:r>
      <w:r w:rsidR="00D44881">
        <w:rPr>
          <w:rFonts w:ascii="Arial" w:eastAsia="Times New Roman" w:hAnsi="Arial" w:cs="Arial"/>
        </w:rPr>
        <w:t>GLOBAL</w:t>
      </w:r>
      <w:r w:rsidRPr="001213D1">
        <w:rPr>
          <w:rFonts w:ascii="Arial" w:eastAsia="Times New Roman" w:hAnsi="Arial" w:cs="Arial"/>
        </w:rPr>
        <w:t>, desde que atendidas as especificações constantes deste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1213D1">
        <w:rPr>
          <w:rFonts w:ascii="Arial" w:eastAsia="Times New Roman" w:hAnsi="Arial" w:cs="Arial"/>
        </w:rPr>
        <w:t>..</w:t>
      </w:r>
      <w:proofErr w:type="gramEnd"/>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10.3 - A adjudicação do objeto deste PREGÃO será formalizada pelo Pregoeiro, de forma POR ITEM à(s) licitante(s) cuja(s) proposta(s) seja(m) considerada(s) vencedora(s).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10.4 - O resultado da licitação será homologado pela Autoridade Competente.</w:t>
      </w:r>
    </w:p>
    <w:p w:rsidR="005F48C4" w:rsidRPr="001213D1" w:rsidRDefault="005F48C4" w:rsidP="001213D1">
      <w:pPr>
        <w:spacing w:after="0" w:line="360" w:lineRule="auto"/>
        <w:jc w:val="both"/>
        <w:rPr>
          <w:rFonts w:ascii="Arial" w:eastAsia="Times New Roman" w:hAnsi="Arial" w:cs="Arial"/>
          <w:b/>
          <w:bCs/>
        </w:rPr>
      </w:pPr>
      <w:r w:rsidRPr="001213D1">
        <w:rPr>
          <w:rFonts w:ascii="Arial" w:eastAsia="Times New Roman" w:hAnsi="Arial" w:cs="Arial"/>
          <w:b/>
          <w:bCs/>
        </w:rPr>
        <w:t>11 – DAS CONDIÇÕES DO RECEBIMENTO DO OBJETO</w:t>
      </w:r>
    </w:p>
    <w:p w:rsidR="004978B5" w:rsidRDefault="005F48C4" w:rsidP="001213D1">
      <w:pPr>
        <w:pStyle w:val="ecxmsonormal"/>
        <w:shd w:val="clear" w:color="auto" w:fill="FFFFFF"/>
        <w:spacing w:before="0" w:beforeAutospacing="0" w:after="0" w:afterAutospacing="0" w:line="360" w:lineRule="auto"/>
        <w:jc w:val="both"/>
        <w:rPr>
          <w:rFonts w:ascii="Arial" w:hAnsi="Arial" w:cs="Arial"/>
          <w:sz w:val="22"/>
          <w:szCs w:val="22"/>
        </w:rPr>
      </w:pPr>
      <w:r w:rsidRPr="001213D1">
        <w:rPr>
          <w:rFonts w:ascii="Arial" w:hAnsi="Arial" w:cs="Arial"/>
          <w:sz w:val="22"/>
          <w:szCs w:val="22"/>
        </w:rPr>
        <w:t xml:space="preserve">11.1 – </w:t>
      </w:r>
      <w:r w:rsidR="00A36E1B">
        <w:rPr>
          <w:rFonts w:ascii="Arial" w:hAnsi="Arial" w:cs="Arial"/>
          <w:sz w:val="22"/>
          <w:szCs w:val="22"/>
        </w:rPr>
        <w:t xml:space="preserve">Os serviços iniciarão </w:t>
      </w:r>
      <w:r w:rsidR="00E32CD2">
        <w:rPr>
          <w:rFonts w:ascii="Arial" w:hAnsi="Arial" w:cs="Arial"/>
          <w:sz w:val="22"/>
          <w:szCs w:val="22"/>
        </w:rPr>
        <w:t>em até 10 dias após a emissão da Autorização de Fornecimento</w:t>
      </w:r>
      <w:r w:rsidR="00A36E1B">
        <w:rPr>
          <w:rFonts w:ascii="Arial" w:hAnsi="Arial" w:cs="Arial"/>
          <w:sz w:val="22"/>
          <w:szCs w:val="22"/>
        </w:rPr>
        <w:t xml:space="preserve"> em conformidade com o descrito no termo de referencia deste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12 - DAS CONDIÇÕES DE PAGAMENTO</w:t>
      </w:r>
    </w:p>
    <w:p w:rsidR="005F48C4" w:rsidRPr="001213D1" w:rsidRDefault="005F48C4" w:rsidP="001213D1">
      <w:pPr>
        <w:spacing w:after="0" w:line="360" w:lineRule="auto"/>
        <w:jc w:val="both"/>
        <w:rPr>
          <w:rFonts w:ascii="Arial" w:eastAsia="Times New Roman" w:hAnsi="Arial" w:cs="Arial"/>
        </w:rPr>
      </w:pPr>
      <w:r w:rsidRPr="00891B15">
        <w:rPr>
          <w:rFonts w:ascii="Arial" w:eastAsia="Times New Roman" w:hAnsi="Arial" w:cs="Arial"/>
        </w:rPr>
        <w:t xml:space="preserve">12.1 – A Prefeitura Municipal de Celso Ramos - SC efetuará o pagamento do objeto desta licitação ao licitante vencedor </w:t>
      </w:r>
      <w:r w:rsidR="00E32CD2">
        <w:rPr>
          <w:rFonts w:ascii="Arial" w:eastAsia="Times New Roman" w:hAnsi="Arial" w:cs="Arial"/>
        </w:rPr>
        <w:t>em duas parcelas com vencimento de 30 e 60 dias após a emissão da respectiva nota fiscal.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13 – DOS RECURSOS ADMINISTRATIVOS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13.1 - Tendo a licitante manifestado a intenção de recorrer na Sessão do Pregão, terá ela o prazo de </w:t>
      </w:r>
      <w:proofErr w:type="gramStart"/>
      <w:r w:rsidRPr="001213D1">
        <w:rPr>
          <w:rFonts w:ascii="Arial" w:eastAsia="Times New Roman" w:hAnsi="Arial" w:cs="Arial"/>
        </w:rPr>
        <w:t>5</w:t>
      </w:r>
      <w:proofErr w:type="gramEnd"/>
      <w:r w:rsidRPr="001213D1">
        <w:rPr>
          <w:rFonts w:ascii="Arial" w:eastAsia="Times New Roman" w:hAnsi="Arial" w:cs="Arial"/>
        </w:rPr>
        <w:t xml:space="preserve"> (cinco) dias consecutivos a contar da intimação do ato ou da lavratura da ata para apresentação das razões de recurso.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13.2 - O recurso deverá ser dirigido ao Pregoeiro que poderá reconsiderar sua decisão, ou, fazê-lo subir, devidamente informado, para apreciação e decisão. </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13.3 - As demais licitantes, já intimadas na Sessão Pública acima referida, terão o prazo de 05 (cinco) dias consecutivos para aprese</w:t>
      </w:r>
      <w:r w:rsidR="00B64DB5">
        <w:rPr>
          <w:rFonts w:ascii="Arial" w:eastAsia="Times New Roman" w:hAnsi="Arial" w:cs="Arial"/>
        </w:rPr>
        <w:t>ntarem as contrar</w:t>
      </w:r>
      <w:r w:rsidRPr="001213D1">
        <w:rPr>
          <w:rFonts w:ascii="Arial" w:eastAsia="Times New Roman" w:hAnsi="Arial" w:cs="Arial"/>
        </w:rPr>
        <w:t>razões, que começará a correr do término do prazo da recorrente.</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13.4 - A manifestação na Sessão Pública e a motivação, no caso de recurso, são pressupostos de admissibilidade dos recursos.</w:t>
      </w:r>
    </w:p>
    <w:p w:rsidR="002A7099"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13.5 - Decididos os recursos, o Pregoeiro fará a adjudicação do objeto do certame à(s) licitante(s) vencedora(s).</w:t>
      </w:r>
    </w:p>
    <w:p w:rsidR="005F48C4" w:rsidRPr="001213D1" w:rsidRDefault="005F48C4" w:rsidP="001213D1">
      <w:pPr>
        <w:spacing w:after="0" w:line="360" w:lineRule="auto"/>
        <w:jc w:val="both"/>
        <w:rPr>
          <w:rFonts w:ascii="Arial" w:eastAsia="Times New Roman" w:hAnsi="Arial" w:cs="Arial"/>
          <w:b/>
          <w:bCs/>
        </w:rPr>
      </w:pPr>
      <w:r w:rsidRPr="001213D1">
        <w:rPr>
          <w:rFonts w:ascii="Arial" w:eastAsia="Times New Roman" w:hAnsi="Arial" w:cs="Arial"/>
          <w:b/>
          <w:bCs/>
        </w:rPr>
        <w:t>14 – DAS PENALIDADES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lastRenderedPageBreak/>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14.2 - O prazo para defesa prévia será de cinco dias úteis a contar da notificação.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14.3 - Caberá recurso no prazo de cinco dias a contar da publicação da sanção na Imprensa Oficial do Município. </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14.5 - Somente a autoridade que registrou as penalidades poderá fazer a sua retirada.</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14.6 - São aplicáveis as sanções previstas no capítulo IV da Lei Federal </w:t>
      </w:r>
      <w:r w:rsidRPr="001213D1">
        <w:rPr>
          <w:rFonts w:ascii="Arial" w:eastAsia="Times New Roman" w:hAnsi="Arial" w:cs="Arial"/>
        </w:rPr>
        <w:br/>
        <w:t xml:space="preserve">nº </w:t>
      </w:r>
      <w:proofErr w:type="gramStart"/>
      <w:r w:rsidRPr="001213D1">
        <w:rPr>
          <w:rFonts w:ascii="Arial" w:eastAsia="Times New Roman" w:hAnsi="Arial" w:cs="Arial"/>
        </w:rPr>
        <w:t>8.666/93, na Lei Federal nº</w:t>
      </w:r>
      <w:proofErr w:type="gramEnd"/>
      <w:r w:rsidRPr="001213D1">
        <w:rPr>
          <w:rFonts w:ascii="Arial" w:eastAsia="Times New Roman" w:hAnsi="Arial" w:cs="Arial"/>
        </w:rPr>
        <w:t xml:space="preserve"> 10.520, de 17 de julho de 2002 e demais normas pertinentes.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14.7 - As sanções são independentes e a aplicação de uma não exclui a das outras.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14.8 - O prazo para pagamento de multas será de </w:t>
      </w:r>
      <w:proofErr w:type="gramStart"/>
      <w:r w:rsidRPr="001213D1">
        <w:rPr>
          <w:rFonts w:ascii="Arial" w:eastAsia="Times New Roman" w:hAnsi="Arial" w:cs="Arial"/>
        </w:rPr>
        <w:t>5</w:t>
      </w:r>
      <w:proofErr w:type="gramEnd"/>
      <w:r w:rsidRPr="001213D1">
        <w:rPr>
          <w:rFonts w:ascii="Arial" w:eastAsia="Times New Roman" w:hAnsi="Arial" w:cs="Arial"/>
        </w:rPr>
        <w:t xml:space="preserve"> (cinco) dias úteis a contar da intimação da infratora, sob pena de inscrição do respectivo valor como dívida ativa, sujeitando-se a devedora ao competente processo judicial de execução.</w:t>
      </w:r>
    </w:p>
    <w:p w:rsidR="005F48C4" w:rsidRPr="001213D1" w:rsidRDefault="005F48C4" w:rsidP="001213D1">
      <w:pPr>
        <w:spacing w:after="0" w:line="360" w:lineRule="auto"/>
        <w:jc w:val="both"/>
        <w:rPr>
          <w:rFonts w:ascii="Arial" w:eastAsia="Times New Roman" w:hAnsi="Arial" w:cs="Arial"/>
          <w:b/>
        </w:rPr>
      </w:pPr>
      <w:r w:rsidRPr="001213D1">
        <w:rPr>
          <w:rFonts w:ascii="Arial" w:eastAsia="Times New Roman" w:hAnsi="Arial" w:cs="Arial"/>
          <w:b/>
        </w:rPr>
        <w:t xml:space="preserve">14.9 - O licitante que descumprir as cláusulas contratuais referentes </w:t>
      </w:r>
      <w:proofErr w:type="gramStart"/>
      <w:r w:rsidRPr="001213D1">
        <w:rPr>
          <w:rFonts w:ascii="Arial" w:eastAsia="Times New Roman" w:hAnsi="Arial" w:cs="Arial"/>
          <w:b/>
        </w:rPr>
        <w:t>a</w:t>
      </w:r>
      <w:proofErr w:type="gramEnd"/>
      <w:r w:rsidRPr="001213D1">
        <w:rPr>
          <w:rFonts w:ascii="Arial" w:eastAsia="Times New Roman" w:hAnsi="Arial" w:cs="Arial"/>
          <w:b/>
        </w:rPr>
        <w:t xml:space="preserve"> entrega dos itens conforme as requisições emitidas pelo Departamento de Compras, sofrerá as penalidades estabelecidas em lei.</w:t>
      </w:r>
    </w:p>
    <w:p w:rsidR="007A0807" w:rsidRPr="001213D1" w:rsidRDefault="007A0807" w:rsidP="001213D1">
      <w:pPr>
        <w:spacing w:after="0" w:line="360" w:lineRule="auto"/>
        <w:jc w:val="both"/>
        <w:rPr>
          <w:rFonts w:ascii="Arial" w:eastAsia="Times New Roman" w:hAnsi="Arial" w:cs="Arial"/>
          <w:b/>
        </w:rPr>
      </w:pPr>
      <w:r w:rsidRPr="001213D1">
        <w:rPr>
          <w:rFonts w:ascii="Arial" w:eastAsia="Times New Roman" w:hAnsi="Arial" w:cs="Arial"/>
          <w:b/>
        </w:rPr>
        <w:t>14.10 – O descumprimento no prazo de entrega resultará em notificação, seguida de advertência e Cancelamento d</w:t>
      </w:r>
      <w:r w:rsidR="00650657" w:rsidRPr="001213D1">
        <w:rPr>
          <w:rFonts w:ascii="Arial" w:eastAsia="Times New Roman" w:hAnsi="Arial" w:cs="Arial"/>
          <w:b/>
        </w:rPr>
        <w:t>e</w:t>
      </w:r>
      <w:r w:rsidRPr="001213D1">
        <w:rPr>
          <w:rFonts w:ascii="Arial" w:eastAsia="Times New Roman" w:hAnsi="Arial" w:cs="Arial"/>
          <w:b/>
        </w:rPr>
        <w:t xml:space="preserve"> contrato, conforme prevê a Lei 8666/1993.</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15 - DAS DISPOSIÇÕES GERAIS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15.1 - Esclarecimentos relativos a presente licitação e às condições para atendimento das obrigações necessárias ao cumprimento de seu objeto, serão prestados </w:t>
      </w:r>
      <w:r w:rsidRPr="001213D1">
        <w:rPr>
          <w:rFonts w:ascii="Arial" w:eastAsia="Times New Roman" w:hAnsi="Arial" w:cs="Arial"/>
        </w:rPr>
        <w:lastRenderedPageBreak/>
        <w:t>diretamente no Setor de Licitações da Prefeitura Municipal de Celso Ramos - SC, ou através do telefone (49) 3547-121</w:t>
      </w:r>
      <w:r w:rsidR="00E51FC5" w:rsidRPr="001213D1">
        <w:rPr>
          <w:rFonts w:ascii="Arial" w:eastAsia="Times New Roman" w:hAnsi="Arial" w:cs="Arial"/>
        </w:rPr>
        <w:t>1, de segunda à sexta-feira,</w:t>
      </w:r>
      <w:r w:rsidR="00E32CD2">
        <w:rPr>
          <w:rFonts w:ascii="Arial" w:eastAsia="Times New Roman" w:hAnsi="Arial" w:cs="Arial"/>
        </w:rPr>
        <w:t xml:space="preserve"> das </w:t>
      </w:r>
      <w:r w:rsidR="00FC4ADF">
        <w:rPr>
          <w:rFonts w:ascii="Arial" w:eastAsia="Times New Roman" w:hAnsi="Arial" w:cs="Arial"/>
        </w:rPr>
        <w:t xml:space="preserve">12h </w:t>
      </w:r>
      <w:proofErr w:type="gramStart"/>
      <w:r w:rsidR="00FC4ADF">
        <w:rPr>
          <w:rFonts w:ascii="Arial" w:eastAsia="Times New Roman" w:hAnsi="Arial" w:cs="Arial"/>
        </w:rPr>
        <w:t>as</w:t>
      </w:r>
      <w:proofErr w:type="gramEnd"/>
      <w:r w:rsidR="00FC4ADF">
        <w:rPr>
          <w:rFonts w:ascii="Arial" w:eastAsia="Times New Roman" w:hAnsi="Arial" w:cs="Arial"/>
        </w:rPr>
        <w:t xml:space="preserve"> 18 horas.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15.3 - O presente </w:t>
      </w:r>
      <w:r w:rsidRPr="001213D1">
        <w:rPr>
          <w:rFonts w:ascii="Arial" w:eastAsia="Times New Roman" w:hAnsi="Arial" w:cs="Arial"/>
          <w:b/>
          <w:bCs/>
        </w:rPr>
        <w:t>PREGÃO</w:t>
      </w:r>
      <w:r w:rsidRPr="001213D1">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15.4 - A Contratada deverá manter, durante a execução do contrato, todas as condições de habilitação.</w:t>
      </w:r>
    </w:p>
    <w:p w:rsidR="006E5D20" w:rsidRPr="004978B5" w:rsidRDefault="006E5D20" w:rsidP="00E85E84">
      <w:pPr>
        <w:spacing w:after="0" w:line="360" w:lineRule="auto"/>
        <w:jc w:val="both"/>
        <w:rPr>
          <w:rFonts w:ascii="Arial" w:eastAsia="Times New Roman" w:hAnsi="Arial" w:cs="Arial"/>
        </w:rPr>
      </w:pPr>
      <w:r>
        <w:rPr>
          <w:rFonts w:ascii="Arial" w:eastAsia="Times New Roman" w:hAnsi="Arial" w:cs="Arial"/>
          <w:b/>
          <w:bCs/>
        </w:rPr>
        <w:t xml:space="preserve">15.5 </w:t>
      </w:r>
      <w:r w:rsidR="001C2586">
        <w:rPr>
          <w:rFonts w:ascii="Arial" w:eastAsia="Times New Roman" w:hAnsi="Arial" w:cs="Arial"/>
          <w:b/>
          <w:bCs/>
        </w:rPr>
        <w:t xml:space="preserve">- </w:t>
      </w:r>
      <w:r w:rsidRPr="004978B5">
        <w:rPr>
          <w:rFonts w:ascii="Arial" w:eastAsia="Times New Roman" w:hAnsi="Arial" w:cs="Arial"/>
        </w:rPr>
        <w:t xml:space="preserve">O presente Contrato terá vigência do dia da assinatura do presente contrato até </w:t>
      </w:r>
      <w:r w:rsidRPr="001C2586">
        <w:rPr>
          <w:rFonts w:ascii="Arial" w:eastAsia="Times New Roman" w:hAnsi="Arial" w:cs="Arial"/>
          <w:b/>
        </w:rPr>
        <w:t>31/12/</w:t>
      </w:r>
      <w:r w:rsidR="00FC4ADF">
        <w:rPr>
          <w:rFonts w:ascii="Arial" w:eastAsia="Times New Roman" w:hAnsi="Arial" w:cs="Arial"/>
          <w:b/>
        </w:rPr>
        <w:t>2020</w:t>
      </w:r>
      <w:r w:rsidRPr="001C2586">
        <w:rPr>
          <w:rFonts w:ascii="Arial" w:eastAsia="Times New Roman" w:hAnsi="Arial" w:cs="Arial"/>
          <w:b/>
        </w:rPr>
        <w:t>.</w:t>
      </w:r>
    </w:p>
    <w:p w:rsidR="006E5D20" w:rsidRPr="001213D1" w:rsidRDefault="006E5D20" w:rsidP="00E85E84">
      <w:pPr>
        <w:spacing w:after="0" w:line="360" w:lineRule="auto"/>
        <w:jc w:val="both"/>
        <w:rPr>
          <w:rFonts w:ascii="Arial" w:eastAsia="Times New Roman" w:hAnsi="Arial" w:cs="Arial"/>
        </w:rPr>
      </w:pPr>
      <w:r>
        <w:rPr>
          <w:rFonts w:ascii="Arial" w:eastAsia="Times New Roman" w:hAnsi="Arial" w:cs="Arial"/>
        </w:rPr>
        <w:t>15.6</w:t>
      </w:r>
      <w:r w:rsidR="001C2586">
        <w:rPr>
          <w:rFonts w:ascii="Arial" w:eastAsia="Times New Roman" w:hAnsi="Arial" w:cs="Arial"/>
        </w:rPr>
        <w:t xml:space="preserve"> - </w:t>
      </w:r>
      <w:r w:rsidRPr="004978B5">
        <w:rPr>
          <w:rFonts w:ascii="Arial" w:eastAsia="Times New Roman" w:hAnsi="Arial" w:cs="Arial"/>
        </w:rPr>
        <w:t>O contrato poderá ser prorrogado, a critério da administração, até o limite legal de 60 meses, na forma do artigo 57, II da Lei 8666/1993.</w:t>
      </w:r>
    </w:p>
    <w:p w:rsidR="005F48C4" w:rsidRPr="001213D1" w:rsidRDefault="006E5D20" w:rsidP="00E85E84">
      <w:pPr>
        <w:spacing w:after="0" w:line="360" w:lineRule="auto"/>
        <w:jc w:val="both"/>
        <w:rPr>
          <w:rFonts w:ascii="Arial" w:eastAsia="Times New Roman" w:hAnsi="Arial" w:cs="Arial"/>
          <w:b/>
        </w:rPr>
      </w:pPr>
      <w:r>
        <w:rPr>
          <w:rFonts w:ascii="Arial" w:eastAsia="Times New Roman" w:hAnsi="Arial" w:cs="Arial"/>
          <w:b/>
        </w:rPr>
        <w:t>15.7</w:t>
      </w:r>
      <w:r w:rsidR="005F48C4" w:rsidRPr="001213D1">
        <w:rPr>
          <w:rFonts w:ascii="Arial" w:eastAsia="Times New Roman" w:hAnsi="Arial" w:cs="Arial"/>
          <w:b/>
        </w:rPr>
        <w:t xml:space="preserve"> - Com fundamento na norma do art. 43, § 3º, da Lei Federal n.º 8.666/93, </w:t>
      </w:r>
      <w:r w:rsidR="005F48C4" w:rsidRPr="001213D1">
        <w:rPr>
          <w:rFonts w:ascii="Arial" w:eastAsia="Times New Roman" w:hAnsi="Arial" w:cs="Arial"/>
          <w:b/>
          <w:u w:val="single"/>
        </w:rPr>
        <w:t>é facultada à comissão julgadora, em qualquer fase de licitação, promover diligência destinada a esclarecer ou a complementar a instrução do processo.</w:t>
      </w:r>
    </w:p>
    <w:p w:rsidR="005F48C4" w:rsidRPr="001213D1" w:rsidRDefault="006E5D20" w:rsidP="001213D1">
      <w:pPr>
        <w:spacing w:after="0" w:line="360" w:lineRule="auto"/>
        <w:jc w:val="both"/>
        <w:rPr>
          <w:rFonts w:ascii="Arial" w:eastAsia="Times New Roman" w:hAnsi="Arial" w:cs="Arial"/>
        </w:rPr>
      </w:pPr>
      <w:r>
        <w:rPr>
          <w:rFonts w:ascii="Arial" w:eastAsia="Times New Roman" w:hAnsi="Arial" w:cs="Arial"/>
        </w:rPr>
        <w:t>15.8</w:t>
      </w:r>
      <w:r w:rsidR="005F48C4" w:rsidRPr="001213D1">
        <w:rPr>
          <w:rFonts w:ascii="Arial" w:eastAsia="Times New Roman" w:hAnsi="Arial" w:cs="Arial"/>
        </w:rPr>
        <w:t xml:space="preserve">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F48C4" w:rsidRPr="001213D1" w:rsidRDefault="006E5D20" w:rsidP="001213D1">
      <w:pPr>
        <w:spacing w:after="0" w:line="360" w:lineRule="auto"/>
        <w:jc w:val="both"/>
        <w:rPr>
          <w:rFonts w:ascii="Arial" w:eastAsia="Times New Roman" w:hAnsi="Arial" w:cs="Arial"/>
        </w:rPr>
      </w:pPr>
      <w:r>
        <w:rPr>
          <w:rFonts w:ascii="Arial" w:eastAsia="Times New Roman" w:hAnsi="Arial" w:cs="Arial"/>
        </w:rPr>
        <w:t>15.9</w:t>
      </w:r>
      <w:r w:rsidR="005F48C4" w:rsidRPr="001213D1">
        <w:rPr>
          <w:rFonts w:ascii="Arial" w:eastAsia="Times New Roman" w:hAnsi="Arial" w:cs="Arial"/>
        </w:rPr>
        <w:t xml:space="preserve"> - As normas deste </w:t>
      </w:r>
      <w:r w:rsidR="005F48C4" w:rsidRPr="001213D1">
        <w:rPr>
          <w:rFonts w:ascii="Arial" w:eastAsia="Times New Roman" w:hAnsi="Arial" w:cs="Arial"/>
          <w:b/>
          <w:bCs/>
        </w:rPr>
        <w:t>PREGÃO</w:t>
      </w:r>
      <w:r w:rsidR="005F48C4" w:rsidRPr="001213D1">
        <w:rPr>
          <w:rFonts w:ascii="Arial" w:eastAsia="Times New Roman" w:hAnsi="Arial" w:cs="Arial"/>
        </w:rPr>
        <w:t xml:space="preserve"> serão sempre interpretadas </w:t>
      </w:r>
      <w:r w:rsidR="005F48C4" w:rsidRPr="001213D1">
        <w:rPr>
          <w:rFonts w:ascii="Arial" w:eastAsia="Times New Roman" w:hAnsi="Arial" w:cs="Arial"/>
          <w:b/>
        </w:rPr>
        <w:t>em favor da ampliação da disputa entre os interessados</w:t>
      </w:r>
      <w:r w:rsidR="005F48C4" w:rsidRPr="001213D1">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5F48C4" w:rsidRPr="001213D1" w:rsidRDefault="006E5D20" w:rsidP="001213D1">
      <w:pPr>
        <w:spacing w:after="0" w:line="360" w:lineRule="auto"/>
        <w:jc w:val="both"/>
        <w:rPr>
          <w:rFonts w:ascii="Arial" w:eastAsia="Times New Roman" w:hAnsi="Arial" w:cs="Arial"/>
        </w:rPr>
      </w:pPr>
      <w:r>
        <w:rPr>
          <w:rFonts w:ascii="Arial" w:eastAsia="Times New Roman" w:hAnsi="Arial" w:cs="Arial"/>
        </w:rPr>
        <w:t>15.10</w:t>
      </w:r>
      <w:r w:rsidR="005F48C4" w:rsidRPr="001213D1">
        <w:rPr>
          <w:rFonts w:ascii="Arial" w:eastAsia="Times New Roman" w:hAnsi="Arial" w:cs="Arial"/>
        </w:rPr>
        <w:t xml:space="preserve"> - O foro competente para dirimir possíveis dúvidas e/ou litígios pertinentes ao objeto da presente licitação é o da Comarca de Anita Garibaldi SC, excluído qualquer outro.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b/>
          <w:bCs/>
        </w:rPr>
        <w:t>16 - DOS ANEXOS DO EDITAL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16.1 - Integram o presente Edital, dele fazendo parte como se transcritos em seu corpo, os seguintes anexos:</w:t>
      </w:r>
    </w:p>
    <w:p w:rsidR="005F48C4" w:rsidRPr="001213D1" w:rsidRDefault="005F48C4" w:rsidP="001213D1">
      <w:pPr>
        <w:numPr>
          <w:ilvl w:val="0"/>
          <w:numId w:val="2"/>
        </w:numPr>
        <w:spacing w:after="0" w:line="360" w:lineRule="auto"/>
        <w:jc w:val="both"/>
        <w:rPr>
          <w:rFonts w:ascii="Arial" w:eastAsia="Times New Roman" w:hAnsi="Arial" w:cs="Arial"/>
        </w:rPr>
      </w:pPr>
      <w:r w:rsidRPr="001213D1">
        <w:rPr>
          <w:rFonts w:ascii="Arial" w:eastAsia="Times New Roman" w:hAnsi="Arial" w:cs="Arial"/>
        </w:rPr>
        <w:lastRenderedPageBreak/>
        <w:t>I- Anexo – Termo de Referencia;</w:t>
      </w:r>
    </w:p>
    <w:p w:rsidR="005F48C4" w:rsidRPr="001213D1" w:rsidRDefault="005F48C4" w:rsidP="001213D1">
      <w:pPr>
        <w:numPr>
          <w:ilvl w:val="0"/>
          <w:numId w:val="2"/>
        </w:numPr>
        <w:spacing w:after="0" w:line="360" w:lineRule="auto"/>
        <w:jc w:val="both"/>
        <w:rPr>
          <w:rFonts w:ascii="Arial" w:eastAsia="Times New Roman" w:hAnsi="Arial" w:cs="Arial"/>
        </w:rPr>
      </w:pPr>
      <w:r w:rsidRPr="001213D1">
        <w:rPr>
          <w:rFonts w:ascii="Arial" w:eastAsia="Times New Roman" w:hAnsi="Arial" w:cs="Arial"/>
        </w:rPr>
        <w:t>II- Modelo de termo de Credenciamento; (FORA DOS ENVELOPES</w:t>
      </w:r>
      <w:proofErr w:type="gramStart"/>
      <w:r w:rsidRPr="001213D1">
        <w:rPr>
          <w:rFonts w:ascii="Arial" w:eastAsia="Times New Roman" w:hAnsi="Arial" w:cs="Arial"/>
        </w:rPr>
        <w:t>)</w:t>
      </w:r>
      <w:proofErr w:type="gramEnd"/>
    </w:p>
    <w:p w:rsidR="005F48C4" w:rsidRPr="001213D1" w:rsidRDefault="005F48C4" w:rsidP="001213D1">
      <w:pPr>
        <w:numPr>
          <w:ilvl w:val="0"/>
          <w:numId w:val="2"/>
        </w:numPr>
        <w:spacing w:after="0" w:line="360" w:lineRule="auto"/>
        <w:jc w:val="both"/>
        <w:rPr>
          <w:rFonts w:ascii="Arial" w:eastAsia="Times New Roman" w:hAnsi="Arial" w:cs="Arial"/>
        </w:rPr>
      </w:pPr>
      <w:r w:rsidRPr="001213D1">
        <w:rPr>
          <w:rFonts w:ascii="Arial" w:eastAsia="Times New Roman" w:hAnsi="Arial" w:cs="Arial"/>
        </w:rPr>
        <w:t>III - Anexo – Modelo de declaração de atendimento à legislação trabalhista de proteção à criança e ao adolescente;</w:t>
      </w:r>
      <w:r w:rsidR="006B1561" w:rsidRPr="006B1561">
        <w:rPr>
          <w:rFonts w:ascii="Arial" w:eastAsia="Times New Roman" w:hAnsi="Arial" w:cs="Arial"/>
        </w:rPr>
        <w:t xml:space="preserve"> </w:t>
      </w:r>
      <w:r w:rsidR="006B1561" w:rsidRPr="001213D1">
        <w:rPr>
          <w:rFonts w:ascii="Arial" w:eastAsia="Times New Roman" w:hAnsi="Arial" w:cs="Arial"/>
        </w:rPr>
        <w:t>(</w:t>
      </w:r>
      <w:r w:rsidR="006B1561">
        <w:rPr>
          <w:rFonts w:ascii="Arial" w:eastAsia="Times New Roman" w:hAnsi="Arial" w:cs="Arial"/>
        </w:rPr>
        <w:t>DOCUMENTAÇÃO</w:t>
      </w:r>
      <w:proofErr w:type="gramStart"/>
      <w:r w:rsidR="006B1561" w:rsidRPr="001213D1">
        <w:rPr>
          <w:rFonts w:ascii="Arial" w:eastAsia="Times New Roman" w:hAnsi="Arial" w:cs="Arial"/>
        </w:rPr>
        <w:t>)</w:t>
      </w:r>
      <w:proofErr w:type="gramEnd"/>
    </w:p>
    <w:p w:rsidR="005F48C4" w:rsidRPr="001213D1" w:rsidRDefault="005F48C4" w:rsidP="001213D1">
      <w:pPr>
        <w:numPr>
          <w:ilvl w:val="0"/>
          <w:numId w:val="2"/>
        </w:numPr>
        <w:spacing w:after="0" w:line="360" w:lineRule="auto"/>
        <w:jc w:val="both"/>
        <w:rPr>
          <w:rFonts w:ascii="Arial" w:eastAsia="Times New Roman" w:hAnsi="Arial" w:cs="Arial"/>
        </w:rPr>
      </w:pPr>
      <w:r w:rsidRPr="001213D1">
        <w:rPr>
          <w:rFonts w:ascii="Arial" w:eastAsia="Times New Roman" w:hAnsi="Arial" w:cs="Arial"/>
        </w:rPr>
        <w:t>IV - Anexo – Modelo de declaração de atendimento ao art. 4º, VII da Lei nº 10.520/2002; (FORA DOS ENVELOPES</w:t>
      </w:r>
      <w:proofErr w:type="gramStart"/>
      <w:r w:rsidRPr="001213D1">
        <w:rPr>
          <w:rFonts w:ascii="Arial" w:eastAsia="Times New Roman" w:hAnsi="Arial" w:cs="Arial"/>
        </w:rPr>
        <w:t>)</w:t>
      </w:r>
      <w:proofErr w:type="gramEnd"/>
    </w:p>
    <w:p w:rsidR="005F48C4" w:rsidRPr="001213D1" w:rsidRDefault="005F48C4" w:rsidP="001213D1">
      <w:pPr>
        <w:numPr>
          <w:ilvl w:val="0"/>
          <w:numId w:val="2"/>
        </w:numPr>
        <w:spacing w:after="0" w:line="360" w:lineRule="auto"/>
        <w:jc w:val="both"/>
        <w:rPr>
          <w:rFonts w:ascii="Arial" w:eastAsia="Times New Roman" w:hAnsi="Arial" w:cs="Arial"/>
        </w:rPr>
      </w:pPr>
      <w:r w:rsidRPr="001213D1">
        <w:rPr>
          <w:rFonts w:ascii="Arial" w:eastAsia="Times New Roman" w:hAnsi="Arial" w:cs="Arial"/>
        </w:rPr>
        <w:t>V– Anexo – Modelo de declaração de inexistência de fato impeditivo. (FORA DOS ENVELOPES)</w:t>
      </w:r>
    </w:p>
    <w:p w:rsidR="005F48C4" w:rsidRPr="001213D1" w:rsidRDefault="005F48C4" w:rsidP="001213D1">
      <w:pPr>
        <w:numPr>
          <w:ilvl w:val="0"/>
          <w:numId w:val="2"/>
        </w:numPr>
        <w:spacing w:after="0" w:line="360" w:lineRule="auto"/>
        <w:jc w:val="both"/>
        <w:rPr>
          <w:rFonts w:ascii="Arial" w:eastAsia="Times New Roman" w:hAnsi="Arial" w:cs="Arial"/>
        </w:rPr>
      </w:pPr>
      <w:r w:rsidRPr="001213D1">
        <w:rPr>
          <w:rFonts w:ascii="Arial" w:eastAsia="Times New Roman" w:hAnsi="Arial" w:cs="Arial"/>
        </w:rPr>
        <w:t xml:space="preserve">VI – Anexo – Minuta Contratual </w:t>
      </w:r>
      <w:r w:rsidRPr="001213D1">
        <w:rPr>
          <w:rFonts w:ascii="Arial" w:eastAsia="Times New Roman" w:hAnsi="Arial" w:cs="Arial"/>
          <w:b/>
        </w:rPr>
        <w:t>(NÃO PREENCHER)</w:t>
      </w:r>
    </w:p>
    <w:p w:rsidR="005F48C4" w:rsidRPr="001213D1" w:rsidRDefault="005F48C4" w:rsidP="001213D1">
      <w:pPr>
        <w:spacing w:after="0" w:line="360" w:lineRule="auto"/>
        <w:ind w:left="360"/>
        <w:jc w:val="both"/>
        <w:rPr>
          <w:rFonts w:ascii="Arial" w:eastAsia="Times New Roman" w:hAnsi="Arial" w:cs="Arial"/>
          <w:b/>
        </w:rPr>
      </w:pPr>
      <w:r w:rsidRPr="001213D1">
        <w:rPr>
          <w:rFonts w:ascii="Arial" w:eastAsia="Times New Roman" w:hAnsi="Arial" w:cs="Arial"/>
          <w:b/>
          <w:highlight w:val="yellow"/>
        </w:rPr>
        <w:t xml:space="preserve">OBS: OS ANEXOS I, II, III, IV E V DEVERÃO SER DIGITADOS EM FOLHAS IDENTIFICADAS DA EMPRESA. </w:t>
      </w:r>
    </w:p>
    <w:p w:rsidR="006E5D20" w:rsidRDefault="006E5D20" w:rsidP="001213D1">
      <w:pPr>
        <w:spacing w:after="0" w:line="360" w:lineRule="auto"/>
        <w:jc w:val="both"/>
        <w:rPr>
          <w:rFonts w:ascii="Arial" w:eastAsia="Times New Roman" w:hAnsi="Arial" w:cs="Arial"/>
        </w:rPr>
      </w:pPr>
    </w:p>
    <w:p w:rsidR="006E5D20" w:rsidRPr="001213D1" w:rsidRDefault="006E5D20" w:rsidP="001213D1">
      <w:pPr>
        <w:spacing w:after="0" w:line="360" w:lineRule="auto"/>
        <w:jc w:val="both"/>
        <w:rPr>
          <w:rFonts w:ascii="Arial" w:eastAsia="Times New Roman" w:hAnsi="Arial" w:cs="Arial"/>
        </w:rPr>
      </w:pPr>
    </w:p>
    <w:p w:rsidR="005F48C4" w:rsidRDefault="00811C8F" w:rsidP="001213D1">
      <w:pPr>
        <w:pStyle w:val="NormalWeb"/>
        <w:spacing w:before="0" w:after="0" w:line="360" w:lineRule="auto"/>
        <w:jc w:val="both"/>
        <w:rPr>
          <w:rFonts w:ascii="Arial" w:hAnsi="Arial" w:cs="Arial"/>
          <w:b/>
          <w:bCs/>
          <w:color w:val="auto"/>
          <w:sz w:val="22"/>
          <w:szCs w:val="22"/>
        </w:rPr>
      </w:pPr>
      <w:r>
        <w:rPr>
          <w:rFonts w:ascii="Arial" w:hAnsi="Arial" w:cs="Arial"/>
          <w:b/>
          <w:bCs/>
          <w:color w:val="auto"/>
          <w:sz w:val="22"/>
          <w:szCs w:val="22"/>
        </w:rPr>
        <w:t xml:space="preserve">Celso Ramos, </w:t>
      </w:r>
      <w:r w:rsidR="00B64DB5">
        <w:rPr>
          <w:rFonts w:ascii="Arial" w:hAnsi="Arial" w:cs="Arial"/>
          <w:b/>
          <w:bCs/>
          <w:color w:val="auto"/>
          <w:sz w:val="22"/>
          <w:szCs w:val="22"/>
        </w:rPr>
        <w:t>10 de novem</w:t>
      </w:r>
      <w:r w:rsidR="00A0320E">
        <w:rPr>
          <w:rFonts w:ascii="Arial" w:hAnsi="Arial" w:cs="Arial"/>
          <w:b/>
          <w:bCs/>
          <w:color w:val="auto"/>
          <w:sz w:val="22"/>
          <w:szCs w:val="22"/>
        </w:rPr>
        <w:t>bro de 2020.</w:t>
      </w:r>
    </w:p>
    <w:p w:rsidR="00A0320E" w:rsidRPr="001213D1" w:rsidRDefault="00A0320E" w:rsidP="001213D1">
      <w:pPr>
        <w:pStyle w:val="NormalWeb"/>
        <w:spacing w:before="0" w:after="0" w:line="360" w:lineRule="auto"/>
        <w:jc w:val="both"/>
        <w:rPr>
          <w:rFonts w:ascii="Arial" w:hAnsi="Arial" w:cs="Arial"/>
          <w:color w:val="auto"/>
          <w:sz w:val="22"/>
          <w:szCs w:val="22"/>
        </w:rPr>
      </w:pPr>
    </w:p>
    <w:p w:rsidR="005F48C4" w:rsidRPr="001213D1" w:rsidRDefault="005F48C4" w:rsidP="001213D1">
      <w:pPr>
        <w:pStyle w:val="NormalWeb"/>
        <w:spacing w:before="0" w:after="0" w:line="360" w:lineRule="auto"/>
        <w:jc w:val="both"/>
        <w:rPr>
          <w:rFonts w:ascii="Arial" w:hAnsi="Arial" w:cs="Arial"/>
          <w:color w:val="auto"/>
          <w:sz w:val="22"/>
          <w:szCs w:val="22"/>
        </w:rPr>
      </w:pPr>
    </w:p>
    <w:p w:rsidR="005F48C4" w:rsidRPr="001213D1" w:rsidRDefault="00B71F34" w:rsidP="001213D1">
      <w:pPr>
        <w:pStyle w:val="NormalWeb"/>
        <w:spacing w:before="0" w:after="0" w:line="360" w:lineRule="auto"/>
        <w:rPr>
          <w:rFonts w:ascii="Arial" w:hAnsi="Arial" w:cs="Arial"/>
          <w:color w:val="auto"/>
          <w:sz w:val="22"/>
          <w:szCs w:val="22"/>
        </w:rPr>
      </w:pPr>
      <w:r w:rsidRPr="001213D1">
        <w:rPr>
          <w:rFonts w:ascii="Arial" w:hAnsi="Arial" w:cs="Arial"/>
          <w:b/>
          <w:bCs/>
          <w:color w:val="auto"/>
          <w:sz w:val="22"/>
          <w:szCs w:val="22"/>
        </w:rPr>
        <w:t>ONDINO RIBEIRO DE MEDEIROS</w:t>
      </w:r>
      <w:r w:rsidRPr="001213D1">
        <w:rPr>
          <w:rFonts w:ascii="Arial" w:hAnsi="Arial" w:cs="Arial"/>
          <w:b/>
          <w:bCs/>
          <w:color w:val="auto"/>
          <w:sz w:val="22"/>
          <w:szCs w:val="22"/>
        </w:rPr>
        <w:tab/>
      </w:r>
      <w:r w:rsidRPr="001213D1">
        <w:rPr>
          <w:rFonts w:ascii="Arial" w:hAnsi="Arial" w:cs="Arial"/>
          <w:b/>
          <w:bCs/>
          <w:color w:val="auto"/>
          <w:sz w:val="22"/>
          <w:szCs w:val="22"/>
        </w:rPr>
        <w:tab/>
      </w:r>
      <w:r w:rsidR="005F48C4" w:rsidRPr="001213D1">
        <w:rPr>
          <w:rFonts w:ascii="Arial" w:hAnsi="Arial" w:cs="Arial"/>
          <w:b/>
          <w:bCs/>
          <w:color w:val="auto"/>
          <w:sz w:val="22"/>
          <w:szCs w:val="22"/>
        </w:rPr>
        <w:t>JOAO GUILHERME BISCARO</w:t>
      </w:r>
    </w:p>
    <w:p w:rsidR="005F48C4" w:rsidRPr="001213D1" w:rsidRDefault="005F48C4" w:rsidP="00811C8F">
      <w:pPr>
        <w:pStyle w:val="NormalWeb"/>
        <w:spacing w:before="0" w:after="0" w:line="360" w:lineRule="auto"/>
        <w:rPr>
          <w:rFonts w:ascii="Arial" w:hAnsi="Arial" w:cs="Arial"/>
          <w:color w:val="auto"/>
          <w:sz w:val="22"/>
          <w:szCs w:val="22"/>
        </w:rPr>
        <w:sectPr w:rsidR="005F48C4" w:rsidRPr="001213D1" w:rsidSect="001B36D5">
          <w:type w:val="continuous"/>
          <w:pgSz w:w="11906" w:h="16838"/>
          <w:pgMar w:top="1417" w:right="1701" w:bottom="1417" w:left="1701" w:header="708" w:footer="708" w:gutter="0"/>
          <w:cols w:space="708"/>
          <w:docGrid w:linePitch="360"/>
        </w:sectPr>
      </w:pPr>
      <w:r w:rsidRPr="001213D1">
        <w:rPr>
          <w:rFonts w:ascii="Arial" w:hAnsi="Arial" w:cs="Arial"/>
          <w:b/>
          <w:color w:val="auto"/>
          <w:sz w:val="22"/>
          <w:szCs w:val="22"/>
        </w:rPr>
        <w:t>PREFEITO MUNICIPAL</w:t>
      </w:r>
      <w:r w:rsidR="002A7099" w:rsidRPr="001213D1">
        <w:rPr>
          <w:rFonts w:ascii="Arial" w:hAnsi="Arial" w:cs="Arial"/>
          <w:b/>
          <w:bCs/>
          <w:color w:val="auto"/>
          <w:sz w:val="22"/>
          <w:szCs w:val="22"/>
        </w:rPr>
        <w:tab/>
      </w:r>
      <w:r w:rsidR="002A7099" w:rsidRPr="001213D1">
        <w:rPr>
          <w:rFonts w:ascii="Arial" w:hAnsi="Arial" w:cs="Arial"/>
          <w:b/>
          <w:bCs/>
          <w:color w:val="auto"/>
          <w:sz w:val="22"/>
          <w:szCs w:val="22"/>
        </w:rPr>
        <w:tab/>
      </w:r>
      <w:r w:rsidR="00811C8F">
        <w:rPr>
          <w:rFonts w:ascii="Arial" w:hAnsi="Arial" w:cs="Arial"/>
          <w:b/>
          <w:bCs/>
          <w:color w:val="auto"/>
          <w:sz w:val="22"/>
          <w:szCs w:val="22"/>
        </w:rPr>
        <w:tab/>
      </w:r>
      <w:r w:rsidRPr="001213D1">
        <w:rPr>
          <w:rFonts w:ascii="Arial" w:hAnsi="Arial" w:cs="Arial"/>
          <w:b/>
          <w:bCs/>
          <w:color w:val="auto"/>
          <w:sz w:val="22"/>
          <w:szCs w:val="22"/>
        </w:rPr>
        <w:t>ASSESSOR JURIDIC</w:t>
      </w:r>
      <w:r w:rsidR="00811C8F">
        <w:rPr>
          <w:rFonts w:ascii="Arial" w:hAnsi="Arial" w:cs="Arial"/>
          <w:b/>
          <w:bCs/>
          <w:color w:val="auto"/>
          <w:sz w:val="22"/>
          <w:szCs w:val="22"/>
        </w:rPr>
        <w:t xml:space="preserve">O - </w:t>
      </w:r>
      <w:r w:rsidRPr="001213D1">
        <w:rPr>
          <w:rFonts w:ascii="Arial" w:hAnsi="Arial" w:cs="Arial"/>
          <w:b/>
          <w:bCs/>
          <w:color w:val="auto"/>
          <w:sz w:val="22"/>
          <w:szCs w:val="22"/>
        </w:rPr>
        <w:t>OAB SC 28375</w:t>
      </w:r>
    </w:p>
    <w:p w:rsidR="00FE4F36" w:rsidRPr="001213D1" w:rsidRDefault="00FE4F36" w:rsidP="00FE4F36">
      <w:pPr>
        <w:spacing w:after="0" w:line="360" w:lineRule="auto"/>
        <w:jc w:val="center"/>
        <w:rPr>
          <w:rFonts w:ascii="Arial" w:eastAsia="Times New Roman" w:hAnsi="Arial" w:cs="Arial"/>
        </w:rPr>
      </w:pPr>
      <w:r w:rsidRPr="001213D1">
        <w:rPr>
          <w:rFonts w:ascii="Arial" w:eastAsia="Times New Roman" w:hAnsi="Arial" w:cs="Arial"/>
        </w:rPr>
        <w:lastRenderedPageBreak/>
        <w:t>ANEXO “I”</w:t>
      </w:r>
    </w:p>
    <w:p w:rsidR="00FE4F36" w:rsidRPr="001213D1" w:rsidRDefault="00FE4F36" w:rsidP="00FE4F36">
      <w:pPr>
        <w:spacing w:after="0" w:line="360" w:lineRule="auto"/>
        <w:jc w:val="center"/>
        <w:rPr>
          <w:rFonts w:ascii="Arial" w:eastAsia="Times New Roman" w:hAnsi="Arial" w:cs="Arial"/>
        </w:rPr>
      </w:pPr>
      <w:r w:rsidRPr="001213D1">
        <w:rPr>
          <w:rFonts w:ascii="Arial" w:eastAsia="Times New Roman" w:hAnsi="Arial" w:cs="Arial"/>
        </w:rPr>
        <w:t xml:space="preserve">PREGÃO Nº </w:t>
      </w:r>
      <w:r w:rsidR="009211BC">
        <w:rPr>
          <w:rFonts w:ascii="Arial" w:eastAsia="Times New Roman" w:hAnsi="Arial" w:cs="Arial"/>
        </w:rPr>
        <w:t>37/2020</w:t>
      </w:r>
    </w:p>
    <w:p w:rsidR="00FE4F36" w:rsidRPr="00811C8F" w:rsidRDefault="00FE4F36" w:rsidP="00FE4F36">
      <w:pPr>
        <w:spacing w:after="0" w:line="360" w:lineRule="auto"/>
        <w:jc w:val="center"/>
        <w:rPr>
          <w:rFonts w:ascii="Arial" w:eastAsia="Times New Roman" w:hAnsi="Arial" w:cs="Arial"/>
          <w:b/>
        </w:rPr>
      </w:pPr>
      <w:r w:rsidRPr="001213D1">
        <w:rPr>
          <w:rFonts w:ascii="Arial" w:eastAsia="Times New Roman" w:hAnsi="Arial" w:cs="Arial"/>
          <w:b/>
        </w:rPr>
        <w:t>TERMO DE REFERENCIA</w:t>
      </w:r>
    </w:p>
    <w:tbl>
      <w:tblPr>
        <w:tblStyle w:val="Tabelacomgrade"/>
        <w:tblW w:w="0" w:type="auto"/>
        <w:tblLook w:val="04A0"/>
      </w:tblPr>
      <w:tblGrid>
        <w:gridCol w:w="1101"/>
        <w:gridCol w:w="4819"/>
        <w:gridCol w:w="1276"/>
        <w:gridCol w:w="1448"/>
      </w:tblGrid>
      <w:tr w:rsidR="00FE4F36" w:rsidRPr="001213D1" w:rsidTr="00CE0DF9">
        <w:tc>
          <w:tcPr>
            <w:tcW w:w="1101" w:type="dxa"/>
          </w:tcPr>
          <w:p w:rsidR="00FE4F36" w:rsidRPr="001213D1" w:rsidRDefault="00FE4F36" w:rsidP="00CE0DF9">
            <w:pPr>
              <w:widowControl w:val="0"/>
              <w:spacing w:line="360" w:lineRule="auto"/>
              <w:jc w:val="both"/>
              <w:rPr>
                <w:rFonts w:ascii="Arial" w:hAnsi="Arial" w:cs="Arial"/>
                <w:color w:val="000000"/>
              </w:rPr>
            </w:pPr>
            <w:r w:rsidRPr="001213D1">
              <w:rPr>
                <w:rFonts w:ascii="Arial" w:hAnsi="Arial" w:cs="Arial"/>
                <w:color w:val="000000"/>
              </w:rPr>
              <w:t>Qtd</w:t>
            </w:r>
          </w:p>
        </w:tc>
        <w:tc>
          <w:tcPr>
            <w:tcW w:w="4819" w:type="dxa"/>
          </w:tcPr>
          <w:p w:rsidR="00FE4F36" w:rsidRPr="001213D1" w:rsidRDefault="00FE4F36" w:rsidP="00CE0DF9">
            <w:pPr>
              <w:widowControl w:val="0"/>
              <w:spacing w:line="360" w:lineRule="auto"/>
              <w:jc w:val="both"/>
              <w:rPr>
                <w:rFonts w:ascii="Arial" w:hAnsi="Arial" w:cs="Arial"/>
                <w:color w:val="000000"/>
              </w:rPr>
            </w:pPr>
            <w:r w:rsidRPr="001213D1">
              <w:rPr>
                <w:rFonts w:ascii="Arial" w:hAnsi="Arial" w:cs="Arial"/>
                <w:color w:val="000000"/>
              </w:rPr>
              <w:t>Descrição dos serviços</w:t>
            </w:r>
          </w:p>
        </w:tc>
        <w:tc>
          <w:tcPr>
            <w:tcW w:w="1276" w:type="dxa"/>
          </w:tcPr>
          <w:p w:rsidR="00FE4F36" w:rsidRPr="001213D1" w:rsidRDefault="00FE4F36" w:rsidP="00CE0DF9">
            <w:pPr>
              <w:widowControl w:val="0"/>
              <w:spacing w:line="360" w:lineRule="auto"/>
              <w:jc w:val="both"/>
              <w:rPr>
                <w:rFonts w:ascii="Arial" w:hAnsi="Arial" w:cs="Arial"/>
                <w:color w:val="000000"/>
              </w:rPr>
            </w:pPr>
            <w:r w:rsidRPr="001213D1">
              <w:rPr>
                <w:rFonts w:ascii="Arial" w:hAnsi="Arial" w:cs="Arial"/>
                <w:color w:val="000000"/>
              </w:rPr>
              <w:t>Valor</w:t>
            </w:r>
            <w:r>
              <w:rPr>
                <w:rFonts w:ascii="Arial" w:hAnsi="Arial" w:cs="Arial"/>
                <w:color w:val="000000"/>
              </w:rPr>
              <w:t xml:space="preserve"> </w:t>
            </w:r>
            <w:proofErr w:type="spellStart"/>
            <w:r>
              <w:rPr>
                <w:rFonts w:ascii="Arial" w:hAnsi="Arial" w:cs="Arial"/>
                <w:color w:val="000000"/>
              </w:rPr>
              <w:t>un</w:t>
            </w:r>
            <w:proofErr w:type="spellEnd"/>
          </w:p>
        </w:tc>
        <w:tc>
          <w:tcPr>
            <w:tcW w:w="1448" w:type="dxa"/>
          </w:tcPr>
          <w:p w:rsidR="00FE4F36" w:rsidRPr="001213D1" w:rsidRDefault="00FE4F36" w:rsidP="00CE0DF9">
            <w:pPr>
              <w:widowControl w:val="0"/>
              <w:spacing w:line="360" w:lineRule="auto"/>
              <w:jc w:val="both"/>
              <w:rPr>
                <w:rFonts w:ascii="Arial" w:hAnsi="Arial" w:cs="Arial"/>
                <w:color w:val="000000"/>
              </w:rPr>
            </w:pPr>
            <w:r w:rsidRPr="001213D1">
              <w:rPr>
                <w:rFonts w:ascii="Arial" w:hAnsi="Arial" w:cs="Arial"/>
                <w:color w:val="000000"/>
              </w:rPr>
              <w:t>Valor total</w:t>
            </w:r>
          </w:p>
        </w:tc>
      </w:tr>
      <w:tr w:rsidR="00FE4F36" w:rsidRPr="001213D1" w:rsidTr="00CE0DF9">
        <w:tc>
          <w:tcPr>
            <w:tcW w:w="1101" w:type="dxa"/>
          </w:tcPr>
          <w:p w:rsidR="00FE4F36" w:rsidRPr="001213D1" w:rsidRDefault="007F29D5" w:rsidP="00CE0DF9">
            <w:pPr>
              <w:widowControl w:val="0"/>
              <w:spacing w:line="360" w:lineRule="auto"/>
              <w:jc w:val="both"/>
              <w:rPr>
                <w:rFonts w:ascii="Arial" w:hAnsi="Arial" w:cs="Arial"/>
                <w:color w:val="000000"/>
              </w:rPr>
            </w:pPr>
            <w:r>
              <w:rPr>
                <w:rFonts w:ascii="Arial" w:hAnsi="Arial" w:cs="Arial"/>
                <w:color w:val="000000"/>
              </w:rPr>
              <w:t>7</w:t>
            </w:r>
            <w:r w:rsidR="00247420">
              <w:rPr>
                <w:rFonts w:ascii="Arial" w:hAnsi="Arial" w:cs="Arial"/>
                <w:color w:val="000000"/>
              </w:rPr>
              <w:t>78</w:t>
            </w:r>
            <w:r w:rsidR="00FE4F36">
              <w:rPr>
                <w:rFonts w:ascii="Arial" w:hAnsi="Arial" w:cs="Arial"/>
                <w:color w:val="000000"/>
              </w:rPr>
              <w:t xml:space="preserve"> m2</w:t>
            </w:r>
          </w:p>
        </w:tc>
        <w:tc>
          <w:tcPr>
            <w:tcW w:w="4819" w:type="dxa"/>
          </w:tcPr>
          <w:p w:rsidR="00FE4F36" w:rsidRDefault="00FE4F36" w:rsidP="00CE0DF9">
            <w:pPr>
              <w:shd w:val="clear" w:color="auto" w:fill="FFFFFF"/>
              <w:spacing w:line="360" w:lineRule="auto"/>
              <w:jc w:val="both"/>
            </w:pPr>
            <w:r>
              <w:t>Reforma de piso de quadra esportiva</w:t>
            </w:r>
          </w:p>
          <w:p w:rsidR="00FE4F36" w:rsidRDefault="00FE4F36" w:rsidP="00CE0DF9">
            <w:pPr>
              <w:shd w:val="clear" w:color="auto" w:fill="FFFFFF"/>
              <w:spacing w:line="360" w:lineRule="auto"/>
              <w:jc w:val="both"/>
            </w:pPr>
            <w:r>
              <w:t xml:space="preserve">Mão de obra e material para </w:t>
            </w:r>
          </w:p>
          <w:p w:rsidR="00FE4F36" w:rsidRDefault="00FE4F36" w:rsidP="00CE0DF9">
            <w:pPr>
              <w:shd w:val="clear" w:color="auto" w:fill="FFFFFF"/>
              <w:spacing w:line="360" w:lineRule="auto"/>
              <w:jc w:val="both"/>
            </w:pPr>
            <w:r>
              <w:t xml:space="preserve">1 </w:t>
            </w:r>
            <w:r w:rsidR="00C92837">
              <w:t>–</w:t>
            </w:r>
            <w:r>
              <w:t xml:space="preserve"> </w:t>
            </w:r>
            <w:r w:rsidR="00C92837">
              <w:t>Descontaminação e preparação de toda superfície com abrasivos;</w:t>
            </w:r>
            <w:r>
              <w:t xml:space="preserve"> </w:t>
            </w:r>
          </w:p>
          <w:p w:rsidR="00FE4F36" w:rsidRDefault="00FE4F36" w:rsidP="00CE0DF9">
            <w:pPr>
              <w:shd w:val="clear" w:color="auto" w:fill="FFFFFF"/>
              <w:spacing w:line="360" w:lineRule="auto"/>
              <w:jc w:val="both"/>
            </w:pPr>
            <w:proofErr w:type="gramStart"/>
            <w:r>
              <w:t>2 - Aplicação</w:t>
            </w:r>
            <w:proofErr w:type="gramEnd"/>
            <w:r>
              <w:t xml:space="preserve"> de </w:t>
            </w:r>
            <w:proofErr w:type="spellStart"/>
            <w:r w:rsidR="00C92837">
              <w:t>primer</w:t>
            </w:r>
            <w:proofErr w:type="spellEnd"/>
            <w:r w:rsidR="00C92837">
              <w:t xml:space="preserve"> bi </w:t>
            </w:r>
            <w:proofErr w:type="spellStart"/>
            <w:r w:rsidR="00C92837">
              <w:t>compotente</w:t>
            </w:r>
            <w:proofErr w:type="spellEnd"/>
            <w:r w:rsidR="00C92837">
              <w:t xml:space="preserve"> </w:t>
            </w:r>
            <w:proofErr w:type="spellStart"/>
            <w:r w:rsidR="00C92837">
              <w:t>eproxi</w:t>
            </w:r>
            <w:proofErr w:type="spellEnd"/>
            <w:r w:rsidR="00C92837">
              <w:t xml:space="preserve"> </w:t>
            </w:r>
            <w:proofErr w:type="spellStart"/>
            <w:r w:rsidR="00C92837">
              <w:t>high</w:t>
            </w:r>
            <w:proofErr w:type="spellEnd"/>
            <w:r w:rsidR="00C92837">
              <w:t xml:space="preserve"> </w:t>
            </w:r>
            <w:proofErr w:type="spellStart"/>
            <w:r w:rsidR="00C92837">
              <w:t>Solids</w:t>
            </w:r>
            <w:proofErr w:type="spellEnd"/>
            <w:r w:rsidR="00C92837">
              <w:t xml:space="preserve"> – 97% de sólidos na composição para promotor de aderência do revestimento;</w:t>
            </w:r>
            <w:r>
              <w:t xml:space="preserve"> </w:t>
            </w:r>
          </w:p>
          <w:p w:rsidR="00FE4F36" w:rsidRDefault="00FE4F36" w:rsidP="00CE0DF9">
            <w:pPr>
              <w:shd w:val="clear" w:color="auto" w:fill="FFFFFF"/>
              <w:spacing w:line="360" w:lineRule="auto"/>
              <w:jc w:val="both"/>
            </w:pPr>
            <w:proofErr w:type="gramStart"/>
            <w:r>
              <w:t>3 - Aplicação</w:t>
            </w:r>
            <w:proofErr w:type="gramEnd"/>
            <w:r>
              <w:t xml:space="preserve"> de </w:t>
            </w:r>
            <w:r w:rsidR="00C92837">
              <w:t xml:space="preserve">massa </w:t>
            </w:r>
            <w:proofErr w:type="spellStart"/>
            <w:r w:rsidR="00C92837">
              <w:t>eproxi</w:t>
            </w:r>
            <w:proofErr w:type="spellEnd"/>
            <w:r w:rsidR="00C92837">
              <w:t xml:space="preserve"> </w:t>
            </w:r>
            <w:proofErr w:type="spellStart"/>
            <w:r w:rsidR="00C92837">
              <w:t>Strong</w:t>
            </w:r>
            <w:proofErr w:type="spellEnd"/>
            <w:r w:rsidR="00C92837">
              <w:t xml:space="preserve"> </w:t>
            </w:r>
            <w:proofErr w:type="spellStart"/>
            <w:r w:rsidR="00C92837">
              <w:t>High</w:t>
            </w:r>
            <w:proofErr w:type="spellEnd"/>
            <w:r w:rsidR="00C92837">
              <w:t xml:space="preserve"> </w:t>
            </w:r>
            <w:proofErr w:type="spellStart"/>
            <w:r w:rsidR="00C92837">
              <w:t>Solids</w:t>
            </w:r>
            <w:proofErr w:type="spellEnd"/>
            <w:r w:rsidR="00C92837">
              <w:t xml:space="preserve"> – 97% de sólidos na composição, alto índice de dureza raspada;</w:t>
            </w:r>
          </w:p>
          <w:p w:rsidR="00C92837" w:rsidRDefault="00C92837" w:rsidP="00CE0DF9">
            <w:pPr>
              <w:shd w:val="clear" w:color="auto" w:fill="FFFFFF"/>
              <w:spacing w:line="360" w:lineRule="auto"/>
              <w:jc w:val="both"/>
            </w:pPr>
            <w:proofErr w:type="gramStart"/>
            <w:r>
              <w:t>4 – Aplicação</w:t>
            </w:r>
            <w:proofErr w:type="gramEnd"/>
            <w:r>
              <w:t xml:space="preserve"> de tinta </w:t>
            </w:r>
            <w:proofErr w:type="spellStart"/>
            <w:r>
              <w:t>eproxi</w:t>
            </w:r>
            <w:proofErr w:type="spellEnd"/>
            <w:r>
              <w:t xml:space="preserve"> HS – 97% de sólidos na composição – alto teor de resina e minerais para maior corpo mecânico;</w:t>
            </w:r>
          </w:p>
          <w:p w:rsidR="00FE4F36" w:rsidRPr="00521125" w:rsidRDefault="00FE4F36" w:rsidP="00CE0DF9">
            <w:pPr>
              <w:shd w:val="clear" w:color="auto" w:fill="FFFFFF"/>
              <w:spacing w:line="360" w:lineRule="auto"/>
              <w:jc w:val="both"/>
            </w:pPr>
            <w:r>
              <w:t>4 - Demarcação de modalidade esportiva: FUTEBOL, VOLEIBOL, BASQUETE.</w:t>
            </w:r>
          </w:p>
        </w:tc>
        <w:tc>
          <w:tcPr>
            <w:tcW w:w="1276" w:type="dxa"/>
          </w:tcPr>
          <w:p w:rsidR="00FE4F36" w:rsidRPr="001213D1" w:rsidRDefault="00A0320E" w:rsidP="00CE0DF9">
            <w:pPr>
              <w:widowControl w:val="0"/>
              <w:spacing w:line="360" w:lineRule="auto"/>
              <w:jc w:val="both"/>
              <w:rPr>
                <w:rFonts w:ascii="Arial" w:hAnsi="Arial" w:cs="Arial"/>
                <w:color w:val="000000"/>
              </w:rPr>
            </w:pPr>
            <w:r>
              <w:rPr>
                <w:rFonts w:ascii="Arial" w:hAnsi="Arial" w:cs="Arial"/>
                <w:color w:val="000000"/>
              </w:rPr>
              <w:t>52,50</w:t>
            </w:r>
          </w:p>
        </w:tc>
        <w:tc>
          <w:tcPr>
            <w:tcW w:w="1448" w:type="dxa"/>
          </w:tcPr>
          <w:p w:rsidR="00A0320E" w:rsidRPr="001213D1" w:rsidRDefault="00247420" w:rsidP="00CE0DF9">
            <w:pPr>
              <w:widowControl w:val="0"/>
              <w:spacing w:line="360" w:lineRule="auto"/>
              <w:jc w:val="both"/>
              <w:rPr>
                <w:rFonts w:ascii="Arial" w:hAnsi="Arial" w:cs="Arial"/>
                <w:color w:val="000000"/>
              </w:rPr>
            </w:pPr>
            <w:r>
              <w:rPr>
                <w:rFonts w:ascii="Arial" w:hAnsi="Arial" w:cs="Arial"/>
                <w:color w:val="000000"/>
              </w:rPr>
              <w:t>40</w:t>
            </w:r>
            <w:r w:rsidR="00B66772">
              <w:rPr>
                <w:rFonts w:ascii="Arial" w:hAnsi="Arial" w:cs="Arial"/>
                <w:color w:val="000000"/>
              </w:rPr>
              <w:t>.845,00</w:t>
            </w:r>
          </w:p>
        </w:tc>
      </w:tr>
      <w:tr w:rsidR="00FE4F36" w:rsidRPr="001213D1" w:rsidTr="00CE0DF9">
        <w:tc>
          <w:tcPr>
            <w:tcW w:w="1101" w:type="dxa"/>
          </w:tcPr>
          <w:p w:rsidR="00FE4F36" w:rsidRDefault="00FE4F36" w:rsidP="00CE0DF9">
            <w:pPr>
              <w:widowControl w:val="0"/>
              <w:spacing w:line="360" w:lineRule="auto"/>
              <w:jc w:val="both"/>
              <w:rPr>
                <w:rFonts w:ascii="Arial" w:hAnsi="Arial" w:cs="Arial"/>
                <w:color w:val="000000"/>
              </w:rPr>
            </w:pPr>
          </w:p>
        </w:tc>
        <w:tc>
          <w:tcPr>
            <w:tcW w:w="4819" w:type="dxa"/>
          </w:tcPr>
          <w:p w:rsidR="00FE4F36" w:rsidRDefault="00FE4F36" w:rsidP="00CE0DF9">
            <w:pPr>
              <w:shd w:val="clear" w:color="auto" w:fill="FFFFFF"/>
              <w:spacing w:line="360" w:lineRule="auto"/>
              <w:jc w:val="both"/>
            </w:pPr>
          </w:p>
        </w:tc>
        <w:tc>
          <w:tcPr>
            <w:tcW w:w="1276" w:type="dxa"/>
          </w:tcPr>
          <w:p w:rsidR="00FE4F36" w:rsidRDefault="00FE4F36" w:rsidP="00CE0DF9">
            <w:pPr>
              <w:widowControl w:val="0"/>
              <w:spacing w:line="360" w:lineRule="auto"/>
              <w:jc w:val="both"/>
              <w:rPr>
                <w:rFonts w:ascii="Arial" w:hAnsi="Arial" w:cs="Arial"/>
                <w:color w:val="000000"/>
              </w:rPr>
            </w:pPr>
          </w:p>
        </w:tc>
        <w:tc>
          <w:tcPr>
            <w:tcW w:w="1448" w:type="dxa"/>
          </w:tcPr>
          <w:p w:rsidR="00FE4F36" w:rsidRPr="00177EB4" w:rsidRDefault="00B66772" w:rsidP="00CE0DF9">
            <w:pPr>
              <w:widowControl w:val="0"/>
              <w:spacing w:line="360" w:lineRule="auto"/>
              <w:jc w:val="both"/>
              <w:rPr>
                <w:rFonts w:ascii="Arial" w:hAnsi="Arial" w:cs="Arial"/>
                <w:b/>
                <w:color w:val="000000"/>
              </w:rPr>
            </w:pPr>
            <w:r>
              <w:rPr>
                <w:rFonts w:ascii="Arial" w:hAnsi="Arial" w:cs="Arial"/>
                <w:color w:val="000000"/>
              </w:rPr>
              <w:t>40.845,00</w:t>
            </w:r>
          </w:p>
        </w:tc>
      </w:tr>
    </w:tbl>
    <w:p w:rsidR="00FE4F36" w:rsidRDefault="00FE4F36" w:rsidP="00FE4F36">
      <w:pPr>
        <w:widowControl w:val="0"/>
        <w:spacing w:after="0" w:line="360" w:lineRule="auto"/>
        <w:jc w:val="both"/>
        <w:rPr>
          <w:rFonts w:ascii="Arial" w:hAnsi="Arial" w:cs="Arial"/>
          <w:b/>
          <w:color w:val="000000"/>
        </w:rPr>
      </w:pPr>
    </w:p>
    <w:p w:rsidR="00FE4F36" w:rsidRDefault="00FE4F36" w:rsidP="00FE4F36">
      <w:pPr>
        <w:widowControl w:val="0"/>
        <w:spacing w:after="0" w:line="360" w:lineRule="auto"/>
        <w:jc w:val="both"/>
        <w:rPr>
          <w:rFonts w:ascii="Arial" w:hAnsi="Arial" w:cs="Arial"/>
          <w:b/>
          <w:color w:val="000000"/>
        </w:rPr>
      </w:pPr>
      <w:r>
        <w:rPr>
          <w:rFonts w:ascii="Arial" w:hAnsi="Arial" w:cs="Arial"/>
          <w:b/>
          <w:color w:val="000000"/>
        </w:rPr>
        <w:t>MEMORIAL DESCRITIVO</w:t>
      </w:r>
    </w:p>
    <w:p w:rsidR="00FE4F36" w:rsidRDefault="00FE4F36" w:rsidP="00FE4F36">
      <w:pPr>
        <w:widowControl w:val="0"/>
        <w:spacing w:after="0" w:line="360" w:lineRule="auto"/>
        <w:jc w:val="both"/>
        <w:rPr>
          <w:rFonts w:ascii="Arial" w:hAnsi="Arial" w:cs="Arial"/>
          <w:b/>
          <w:color w:val="000000"/>
        </w:rPr>
      </w:pPr>
    </w:p>
    <w:p w:rsidR="00FE4F36" w:rsidRPr="00AF529E" w:rsidRDefault="00FE4F36" w:rsidP="00FE4F36">
      <w:pPr>
        <w:widowControl w:val="0"/>
        <w:spacing w:after="0" w:line="360" w:lineRule="auto"/>
        <w:jc w:val="both"/>
        <w:rPr>
          <w:b/>
        </w:rPr>
      </w:pPr>
      <w:r w:rsidRPr="00AF529E">
        <w:rPr>
          <w:b/>
        </w:rPr>
        <w:t xml:space="preserve">RESTAURAÇÃO DE PISO DE CONCRETO </w:t>
      </w:r>
    </w:p>
    <w:p w:rsidR="00FE4F36" w:rsidRDefault="00FE4F36" w:rsidP="00FE4F36">
      <w:pPr>
        <w:widowControl w:val="0"/>
        <w:spacing w:after="0" w:line="360" w:lineRule="auto"/>
        <w:jc w:val="both"/>
      </w:pPr>
      <w:r>
        <w:t xml:space="preserve">• </w:t>
      </w:r>
      <w:proofErr w:type="spellStart"/>
      <w:r>
        <w:t>Escarificação</w:t>
      </w:r>
      <w:proofErr w:type="spellEnd"/>
      <w:r>
        <w:t xml:space="preserve"> da superfície do piso</w:t>
      </w:r>
    </w:p>
    <w:p w:rsidR="00FE4F36" w:rsidRDefault="00FE4F36" w:rsidP="00FE4F36">
      <w:pPr>
        <w:widowControl w:val="0"/>
        <w:spacing w:after="0" w:line="360" w:lineRule="auto"/>
        <w:jc w:val="both"/>
      </w:pPr>
      <w:r>
        <w:t xml:space="preserve">Este procedimento pode ser feito com lixadeira de pedra abrasiva ou </w:t>
      </w:r>
      <w:proofErr w:type="spellStart"/>
      <w:r>
        <w:t>fresadora</w:t>
      </w:r>
      <w:proofErr w:type="spellEnd"/>
      <w:r>
        <w:t xml:space="preserve"> de concreto, estes dois equipamentos, cada um numa escala diferente de agressão ao piso, removem a camada que não possui resistência necessária para a superfície do piso, seja esta resistência para concreto aparente ou para receber um revestimento.</w:t>
      </w:r>
    </w:p>
    <w:p w:rsidR="00FE4F36" w:rsidRDefault="00FE4F36" w:rsidP="00FE4F36">
      <w:pPr>
        <w:widowControl w:val="0"/>
        <w:spacing w:after="0" w:line="360" w:lineRule="auto"/>
        <w:jc w:val="both"/>
      </w:pPr>
      <w:r>
        <w:t xml:space="preserve">• Diminuição de poros Após a </w:t>
      </w:r>
      <w:proofErr w:type="spellStart"/>
      <w:r>
        <w:t>Escarificação</w:t>
      </w:r>
      <w:proofErr w:type="spellEnd"/>
      <w:r>
        <w:t xml:space="preserve"> da superfície</w:t>
      </w:r>
      <w:proofErr w:type="gramStart"/>
      <w:r>
        <w:t>, aplica-se</w:t>
      </w:r>
      <w:proofErr w:type="gramEnd"/>
      <w:r>
        <w:t xml:space="preserve"> a esta uma camada (raspada) de material </w:t>
      </w:r>
      <w:proofErr w:type="spellStart"/>
      <w:r>
        <w:t>cimentício</w:t>
      </w:r>
      <w:proofErr w:type="spellEnd"/>
      <w:r>
        <w:t xml:space="preserve">, este material penetrará nos poros do concreto fazendo que sua superfície fique menos porosa (esburacada), ou diminua ao máximo possível a grandeza </w:t>
      </w:r>
      <w:r>
        <w:lastRenderedPageBreak/>
        <w:t>dos poros.</w:t>
      </w:r>
    </w:p>
    <w:p w:rsidR="00FE4F36" w:rsidRDefault="00FE4F36" w:rsidP="00FE4F36">
      <w:pPr>
        <w:widowControl w:val="0"/>
        <w:spacing w:after="0" w:line="360" w:lineRule="auto"/>
        <w:jc w:val="both"/>
      </w:pPr>
      <w:r>
        <w:t xml:space="preserve">• Endurecimento da superfície Neste processo é aplicado </w:t>
      </w:r>
      <w:proofErr w:type="gramStart"/>
      <w:r>
        <w:t>um material liquido</w:t>
      </w:r>
      <w:proofErr w:type="gramEnd"/>
      <w:r>
        <w:t xml:space="preserve"> exclusivo por nossa empresa, este fará com que a superfície do piso fique com resistência necessária para receber um revestimento ou para não desgastar mais a superfície existente. </w:t>
      </w:r>
    </w:p>
    <w:p w:rsidR="00FE4F36" w:rsidRDefault="00FE4F36" w:rsidP="00FE4F36">
      <w:pPr>
        <w:widowControl w:val="0"/>
        <w:spacing w:after="0" w:line="360" w:lineRule="auto"/>
        <w:jc w:val="both"/>
      </w:pPr>
      <w:r>
        <w:t xml:space="preserve">*Ao término deste trabalho o piso terá </w:t>
      </w:r>
      <w:proofErr w:type="spellStart"/>
      <w:r>
        <w:t>caraterística</w:t>
      </w:r>
      <w:proofErr w:type="spellEnd"/>
      <w:r>
        <w:t xml:space="preserve"> de resistência o mais próximo possível de um piso novo, podendo receber um revestimento para que o mesmo fique com cor homogênea.</w:t>
      </w:r>
    </w:p>
    <w:p w:rsidR="00FE4F36" w:rsidRDefault="00FE4F36" w:rsidP="00FE4F36">
      <w:pPr>
        <w:widowControl w:val="0"/>
        <w:spacing w:after="0" w:line="360" w:lineRule="auto"/>
        <w:jc w:val="both"/>
      </w:pPr>
    </w:p>
    <w:p w:rsidR="00FE4F36" w:rsidRPr="00AF529E" w:rsidRDefault="00FE4F36" w:rsidP="00FE4F36">
      <w:pPr>
        <w:widowControl w:val="0"/>
        <w:spacing w:after="0" w:line="360" w:lineRule="auto"/>
        <w:jc w:val="both"/>
        <w:rPr>
          <w:b/>
        </w:rPr>
      </w:pPr>
      <w:r w:rsidRPr="00AF529E">
        <w:rPr>
          <w:b/>
        </w:rPr>
        <w:t xml:space="preserve">PINTURA DE QUADRA COBERTA (Poliuretano) </w:t>
      </w:r>
    </w:p>
    <w:p w:rsidR="00FE4F36" w:rsidRDefault="00FE4F36" w:rsidP="00FE4F36">
      <w:pPr>
        <w:widowControl w:val="0"/>
        <w:spacing w:after="0" w:line="360" w:lineRule="auto"/>
        <w:jc w:val="both"/>
      </w:pPr>
      <w:r>
        <w:t xml:space="preserve">• </w:t>
      </w:r>
      <w:proofErr w:type="spellStart"/>
      <w:r>
        <w:t>Lixação</w:t>
      </w:r>
      <w:proofErr w:type="spellEnd"/>
      <w:r>
        <w:t xml:space="preserve"> de toda superfície do piso Nesta etapa é lixada toda a superfície do piso em concreto com máquinas lixadoras, equipadas com pedras abrasivas que removem a superfície do concreto sem resistência e resíduos que venham a danificar a pintura. </w:t>
      </w:r>
    </w:p>
    <w:p w:rsidR="00FE4F36" w:rsidRDefault="00FE4F36" w:rsidP="00FE4F36">
      <w:pPr>
        <w:widowControl w:val="0"/>
        <w:spacing w:after="0" w:line="360" w:lineRule="auto"/>
        <w:jc w:val="both"/>
      </w:pPr>
      <w:r>
        <w:t xml:space="preserve">• </w:t>
      </w:r>
      <w:proofErr w:type="spellStart"/>
      <w:r>
        <w:t>Hidrojateamento</w:t>
      </w:r>
      <w:proofErr w:type="spellEnd"/>
      <w:r>
        <w:t xml:space="preserve"> para remoção de resíduos O </w:t>
      </w:r>
      <w:proofErr w:type="spellStart"/>
      <w:r>
        <w:t>hidrojateamento</w:t>
      </w:r>
      <w:proofErr w:type="spellEnd"/>
      <w:r>
        <w:t xml:space="preserve"> é executado junto com a </w:t>
      </w:r>
      <w:proofErr w:type="spellStart"/>
      <w:r>
        <w:t>lixação</w:t>
      </w:r>
      <w:proofErr w:type="spellEnd"/>
      <w:r>
        <w:t xml:space="preserve">. Esta etapa vai lavando e eliminado os resíduos deixado pela </w:t>
      </w:r>
      <w:proofErr w:type="spellStart"/>
      <w:r>
        <w:t>lixação</w:t>
      </w:r>
      <w:proofErr w:type="spellEnd"/>
      <w:r>
        <w:t xml:space="preserve"> e também deixando o piso com característica pronta para receber a próxima etapa (</w:t>
      </w:r>
      <w:proofErr w:type="spellStart"/>
      <w:r>
        <w:t>primer</w:t>
      </w:r>
      <w:proofErr w:type="spellEnd"/>
      <w:r>
        <w:t xml:space="preserve">). </w:t>
      </w:r>
    </w:p>
    <w:p w:rsidR="00FE4F36" w:rsidRDefault="00FE4F36" w:rsidP="00FE4F36">
      <w:pPr>
        <w:widowControl w:val="0"/>
        <w:spacing w:after="0" w:line="360" w:lineRule="auto"/>
        <w:jc w:val="both"/>
      </w:pPr>
      <w:r>
        <w:t xml:space="preserve">• Aplicação de </w:t>
      </w:r>
      <w:proofErr w:type="spellStart"/>
      <w:r>
        <w:t>primer</w:t>
      </w:r>
      <w:proofErr w:type="spellEnd"/>
      <w:r>
        <w:t xml:space="preserve"> O material utilizado nesta etapa formará um fundo para pintura posterior, deixando a superfície com a aspereza ideal para o revestimento em tinta </w:t>
      </w:r>
      <w:proofErr w:type="spellStart"/>
      <w:r>
        <w:t>poliuretânica</w:t>
      </w:r>
      <w:proofErr w:type="spellEnd"/>
      <w:r>
        <w:t xml:space="preserve">. Por ser um material com acabamento fosco, formará uma melhor ancoragem para pintura a base de poliuretano. </w:t>
      </w:r>
    </w:p>
    <w:p w:rsidR="00FE4F36" w:rsidRDefault="00FE4F36" w:rsidP="00FE4F36">
      <w:pPr>
        <w:widowControl w:val="0"/>
        <w:spacing w:after="0" w:line="360" w:lineRule="auto"/>
        <w:jc w:val="both"/>
      </w:pPr>
      <w:r>
        <w:t xml:space="preserve">• Aplicação de tinta </w:t>
      </w:r>
      <w:proofErr w:type="spellStart"/>
      <w:r>
        <w:t>poliuretânica</w:t>
      </w:r>
      <w:proofErr w:type="spellEnd"/>
      <w:r>
        <w:t xml:space="preserve">. Esta tinta bicomponente, incolor ou colorido, é aplicada em duas demãos, dando assim melhor </w:t>
      </w:r>
      <w:proofErr w:type="spellStart"/>
      <w:r>
        <w:t>cobrimento</w:t>
      </w:r>
      <w:proofErr w:type="spellEnd"/>
      <w:r>
        <w:t xml:space="preserve"> e acabamento para a superfície. </w:t>
      </w:r>
    </w:p>
    <w:p w:rsidR="00FE4F36" w:rsidRDefault="00FE4F36" w:rsidP="00FE4F36">
      <w:pPr>
        <w:widowControl w:val="0"/>
        <w:spacing w:after="0" w:line="360" w:lineRule="auto"/>
        <w:jc w:val="both"/>
      </w:pPr>
      <w:r>
        <w:t xml:space="preserve">• Demarcação da quadra Executadas com tinta </w:t>
      </w:r>
      <w:proofErr w:type="spellStart"/>
      <w:r>
        <w:t>poliuretânica</w:t>
      </w:r>
      <w:proofErr w:type="spellEnd"/>
      <w:r>
        <w:t xml:space="preserve">. </w:t>
      </w:r>
    </w:p>
    <w:p w:rsidR="00FE4F36" w:rsidRDefault="00FE4F36" w:rsidP="00FE4F36">
      <w:pPr>
        <w:widowControl w:val="0"/>
        <w:spacing w:after="0" w:line="360" w:lineRule="auto"/>
        <w:jc w:val="both"/>
      </w:pPr>
      <w:r>
        <w:t>• Características do revestimento</w:t>
      </w:r>
    </w:p>
    <w:p w:rsidR="00FE4F36" w:rsidRDefault="00FE4F36" w:rsidP="00FE4F36">
      <w:pPr>
        <w:widowControl w:val="0"/>
        <w:spacing w:after="0" w:line="360" w:lineRule="auto"/>
        <w:jc w:val="both"/>
      </w:pPr>
      <w:r>
        <w:t>− Acabamento brilhante;</w:t>
      </w:r>
    </w:p>
    <w:p w:rsidR="00FE4F36" w:rsidRDefault="00FE4F36" w:rsidP="00FE4F36">
      <w:pPr>
        <w:widowControl w:val="0"/>
        <w:spacing w:after="0" w:line="360" w:lineRule="auto"/>
        <w:jc w:val="both"/>
      </w:pPr>
      <w:r>
        <w:t xml:space="preserve"> − Alta durabilidade para áreas de alto fluxo;</w:t>
      </w:r>
    </w:p>
    <w:p w:rsidR="00FE4F36" w:rsidRDefault="00FE4F36" w:rsidP="00FE4F36">
      <w:pPr>
        <w:widowControl w:val="0"/>
        <w:spacing w:after="0" w:line="360" w:lineRule="auto"/>
        <w:jc w:val="both"/>
      </w:pPr>
      <w:r>
        <w:t xml:space="preserve"> − Fácil e baixo custo de manutenção;</w:t>
      </w:r>
    </w:p>
    <w:p w:rsidR="00FE4F36" w:rsidRDefault="00FE4F36" w:rsidP="00FE4F36">
      <w:pPr>
        <w:widowControl w:val="0"/>
        <w:spacing w:after="0" w:line="360" w:lineRule="auto"/>
        <w:jc w:val="both"/>
      </w:pPr>
      <w:r>
        <w:t xml:space="preserve"> − Aplicável em quadra indoor; </w:t>
      </w:r>
    </w:p>
    <w:p w:rsidR="00FE4F36" w:rsidRDefault="00FE4F36" w:rsidP="00FE4F36">
      <w:pPr>
        <w:widowControl w:val="0"/>
        <w:spacing w:after="0" w:line="360" w:lineRule="auto"/>
        <w:jc w:val="both"/>
      </w:pPr>
      <w:r>
        <w:t xml:space="preserve">− Fácil limpeza; </w:t>
      </w:r>
    </w:p>
    <w:p w:rsidR="00FE4F36" w:rsidRDefault="00FE4F36" w:rsidP="00FE4F36">
      <w:pPr>
        <w:widowControl w:val="0"/>
        <w:spacing w:after="0" w:line="360" w:lineRule="auto"/>
        <w:jc w:val="both"/>
      </w:pPr>
      <w:r>
        <w:t>− Evita a retenção de borracha dos calçados.</w:t>
      </w:r>
    </w:p>
    <w:p w:rsidR="00FE4F36" w:rsidRPr="001213D1" w:rsidRDefault="00FE4F36" w:rsidP="00FE4F36">
      <w:pPr>
        <w:widowControl w:val="0"/>
        <w:spacing w:after="0" w:line="360" w:lineRule="auto"/>
        <w:jc w:val="both"/>
        <w:rPr>
          <w:rFonts w:ascii="Arial" w:hAnsi="Arial" w:cs="Arial"/>
          <w:b/>
          <w:color w:val="000000"/>
        </w:rPr>
      </w:pPr>
    </w:p>
    <w:p w:rsidR="00FE4F36" w:rsidRPr="001213D1" w:rsidRDefault="00FE4F36" w:rsidP="00FE4F36">
      <w:pPr>
        <w:widowControl w:val="0"/>
        <w:spacing w:after="0" w:line="360" w:lineRule="auto"/>
        <w:jc w:val="both"/>
        <w:rPr>
          <w:rFonts w:ascii="Arial" w:hAnsi="Arial" w:cs="Arial"/>
          <w:b/>
          <w:color w:val="000000"/>
        </w:rPr>
      </w:pPr>
      <w:r w:rsidRPr="001213D1">
        <w:rPr>
          <w:rFonts w:ascii="Arial" w:hAnsi="Arial" w:cs="Arial"/>
          <w:b/>
          <w:color w:val="000000"/>
        </w:rPr>
        <w:t>OBS: neste preço estão incluídos todos os custos diretos e indiretos necessários à perfeita execução dos serviços.</w:t>
      </w:r>
    </w:p>
    <w:p w:rsidR="00FE4F36" w:rsidRDefault="00FE4F36" w:rsidP="00FE4F36">
      <w:pPr>
        <w:spacing w:after="0" w:line="360" w:lineRule="auto"/>
        <w:rPr>
          <w:rFonts w:ascii="Arial" w:eastAsia="Times New Roman" w:hAnsi="Arial" w:cs="Arial"/>
          <w:b/>
        </w:rPr>
      </w:pPr>
    </w:p>
    <w:p w:rsidR="00FE4F36" w:rsidRPr="001213D1" w:rsidRDefault="00FE4F36" w:rsidP="00FE4F36">
      <w:pPr>
        <w:spacing w:after="0" w:line="360" w:lineRule="auto"/>
        <w:rPr>
          <w:rFonts w:ascii="Arial" w:eastAsia="Times New Roman" w:hAnsi="Arial" w:cs="Arial"/>
          <w:b/>
        </w:rPr>
      </w:pPr>
    </w:p>
    <w:p w:rsidR="00FE4F36" w:rsidRPr="001213D1" w:rsidRDefault="00FE4F36" w:rsidP="00FE4F36">
      <w:pPr>
        <w:spacing w:after="0" w:line="360" w:lineRule="auto"/>
        <w:jc w:val="both"/>
        <w:rPr>
          <w:rFonts w:ascii="Arial" w:eastAsia="Times New Roman" w:hAnsi="Arial" w:cs="Arial"/>
          <w:b/>
        </w:rPr>
      </w:pPr>
      <w:r w:rsidRPr="001213D1">
        <w:rPr>
          <w:rFonts w:ascii="Arial" w:eastAsia="Times New Roman" w:hAnsi="Arial" w:cs="Arial"/>
          <w:b/>
        </w:rPr>
        <w:t xml:space="preserve">Validade da Proposta: </w:t>
      </w:r>
      <w:r>
        <w:rPr>
          <w:rFonts w:ascii="Arial" w:eastAsia="Times New Roman" w:hAnsi="Arial" w:cs="Arial"/>
          <w:b/>
        </w:rPr>
        <w:t>9</w:t>
      </w:r>
      <w:r w:rsidRPr="001213D1">
        <w:rPr>
          <w:rFonts w:ascii="Arial" w:eastAsia="Times New Roman" w:hAnsi="Arial" w:cs="Arial"/>
          <w:b/>
        </w:rPr>
        <w:t>0 dias</w:t>
      </w:r>
    </w:p>
    <w:p w:rsidR="00FE4F36" w:rsidRPr="001213D1" w:rsidRDefault="00FE4F36" w:rsidP="00FE4F36">
      <w:pPr>
        <w:spacing w:after="0" w:line="360" w:lineRule="auto"/>
        <w:jc w:val="both"/>
        <w:rPr>
          <w:rFonts w:ascii="Arial" w:eastAsia="Times New Roman" w:hAnsi="Arial" w:cs="Arial"/>
          <w:b/>
        </w:rPr>
      </w:pPr>
      <w:r w:rsidRPr="001213D1">
        <w:rPr>
          <w:rFonts w:ascii="Arial" w:eastAsia="Times New Roman" w:hAnsi="Arial" w:cs="Arial"/>
          <w:b/>
        </w:rPr>
        <w:t>Carimbo e assinatura do responsável</w:t>
      </w:r>
    </w:p>
    <w:p w:rsidR="005F48C4" w:rsidRDefault="005F48C4"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6B1561" w:rsidRDefault="006B1561"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Default="00FE4F36" w:rsidP="001213D1">
      <w:pPr>
        <w:spacing w:after="0" w:line="360" w:lineRule="auto"/>
        <w:jc w:val="center"/>
        <w:rPr>
          <w:rFonts w:ascii="Arial" w:eastAsia="Times New Roman" w:hAnsi="Arial" w:cs="Arial"/>
        </w:rPr>
      </w:pPr>
    </w:p>
    <w:p w:rsidR="00FE4F36" w:rsidRPr="001213D1" w:rsidRDefault="00FE4F36" w:rsidP="001213D1">
      <w:pPr>
        <w:spacing w:after="0" w:line="360" w:lineRule="auto"/>
        <w:jc w:val="center"/>
        <w:rPr>
          <w:rFonts w:ascii="Arial" w:eastAsia="Times New Roman" w:hAnsi="Arial" w:cs="Arial"/>
        </w:rPr>
      </w:pPr>
    </w:p>
    <w:p w:rsidR="005F48C4" w:rsidRPr="001213D1" w:rsidRDefault="005F48C4" w:rsidP="00811C8F">
      <w:pPr>
        <w:spacing w:after="0" w:line="360" w:lineRule="auto"/>
        <w:jc w:val="center"/>
        <w:rPr>
          <w:rFonts w:ascii="Arial" w:eastAsia="Times New Roman" w:hAnsi="Arial" w:cs="Arial"/>
        </w:rPr>
      </w:pPr>
      <w:r w:rsidRPr="001213D1">
        <w:rPr>
          <w:rFonts w:ascii="Arial" w:eastAsia="Times New Roman" w:hAnsi="Arial" w:cs="Arial"/>
        </w:rPr>
        <w:lastRenderedPageBreak/>
        <w:t>ANEXO “II”</w:t>
      </w:r>
    </w:p>
    <w:p w:rsidR="005F48C4" w:rsidRPr="00811C8F" w:rsidRDefault="002A7099" w:rsidP="00811C8F">
      <w:pPr>
        <w:spacing w:after="0" w:line="360" w:lineRule="auto"/>
        <w:jc w:val="center"/>
        <w:rPr>
          <w:rFonts w:ascii="Arial" w:eastAsia="Times New Roman" w:hAnsi="Arial" w:cs="Arial"/>
        </w:rPr>
      </w:pPr>
      <w:r w:rsidRPr="001213D1">
        <w:rPr>
          <w:rFonts w:ascii="Arial" w:eastAsia="Times New Roman" w:hAnsi="Arial" w:cs="Arial"/>
        </w:rPr>
        <w:t xml:space="preserve">PREGÃO Nº </w:t>
      </w:r>
      <w:r w:rsidR="009211BC">
        <w:rPr>
          <w:rFonts w:ascii="Arial" w:eastAsia="Times New Roman" w:hAnsi="Arial" w:cs="Arial"/>
        </w:rPr>
        <w:t>37/2020</w:t>
      </w:r>
    </w:p>
    <w:p w:rsidR="005F48C4" w:rsidRPr="001213D1" w:rsidRDefault="005F48C4" w:rsidP="001213D1">
      <w:pPr>
        <w:spacing w:after="0" w:line="360" w:lineRule="auto"/>
        <w:jc w:val="center"/>
        <w:rPr>
          <w:rFonts w:ascii="Arial" w:eastAsia="Times New Roman" w:hAnsi="Arial" w:cs="Arial"/>
        </w:rPr>
      </w:pPr>
      <w:r w:rsidRPr="001213D1">
        <w:rPr>
          <w:rFonts w:ascii="Arial" w:eastAsia="Times New Roman" w:hAnsi="Arial" w:cs="Arial"/>
          <w:b/>
          <w:bCs/>
        </w:rPr>
        <w:t>MODELO DE TERMO DE CREDENCIAMENTO</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Razão Social: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Endereço: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Cidade/Estado: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CNPJ:</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À Prefeitura Municipal de Celso Ramos - SC</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Credenciamos </w:t>
      </w:r>
      <w:proofErr w:type="gramStart"/>
      <w:r w:rsidRPr="001213D1">
        <w:rPr>
          <w:rFonts w:ascii="Arial" w:eastAsia="Times New Roman" w:hAnsi="Arial" w:cs="Arial"/>
        </w:rPr>
        <w:t>o(</w:t>
      </w:r>
      <w:proofErr w:type="gramEnd"/>
      <w:r w:rsidRPr="001213D1">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w:t>
      </w:r>
      <w:r w:rsidR="00521125">
        <w:rPr>
          <w:rFonts w:ascii="Arial" w:eastAsia="Times New Roman" w:hAnsi="Arial" w:cs="Arial"/>
        </w:rPr>
        <w:t xml:space="preserve">- SC, na modalidade PREGÃO Nº </w:t>
      </w:r>
      <w:r w:rsidR="009211BC">
        <w:rPr>
          <w:rFonts w:ascii="Arial" w:eastAsia="Times New Roman" w:hAnsi="Arial" w:cs="Arial"/>
        </w:rPr>
        <w:t>37/2020</w:t>
      </w:r>
      <w:r w:rsidRPr="001213D1">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Local, ______ de ____________________ de</w:t>
      </w:r>
      <w:r w:rsidR="002A7099" w:rsidRPr="001213D1">
        <w:rPr>
          <w:rFonts w:ascii="Arial" w:eastAsia="Times New Roman" w:hAnsi="Arial" w:cs="Arial"/>
        </w:rPr>
        <w:t xml:space="preserve"> </w:t>
      </w:r>
      <w:r w:rsidR="00FC4ADF">
        <w:rPr>
          <w:rFonts w:ascii="Arial" w:eastAsia="Times New Roman" w:hAnsi="Arial" w:cs="Arial"/>
        </w:rPr>
        <w:t>2020</w:t>
      </w:r>
      <w:r w:rsidRPr="001213D1">
        <w:rPr>
          <w:rFonts w:ascii="Arial" w:eastAsia="Times New Roman" w:hAnsi="Arial" w:cs="Arial"/>
        </w:rPr>
        <w:t>.</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(nome e assinatura do responsável legal)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(número da carteira de identidade e órgão emissor)</w:t>
      </w:r>
    </w:p>
    <w:p w:rsidR="00E51FC5" w:rsidRDefault="00E51FC5" w:rsidP="001213D1">
      <w:pPr>
        <w:spacing w:after="0" w:line="360" w:lineRule="auto"/>
        <w:jc w:val="both"/>
        <w:rPr>
          <w:rFonts w:ascii="Arial" w:eastAsia="Times New Roman" w:hAnsi="Arial" w:cs="Arial"/>
        </w:rPr>
      </w:pPr>
    </w:p>
    <w:p w:rsidR="00AF529E" w:rsidRDefault="00AF529E" w:rsidP="001213D1">
      <w:pPr>
        <w:spacing w:after="0" w:line="360" w:lineRule="auto"/>
        <w:jc w:val="both"/>
        <w:rPr>
          <w:rFonts w:ascii="Arial" w:eastAsia="Times New Roman" w:hAnsi="Arial" w:cs="Arial"/>
        </w:rPr>
      </w:pPr>
    </w:p>
    <w:p w:rsidR="00AF529E" w:rsidRDefault="00AF529E" w:rsidP="001213D1">
      <w:pPr>
        <w:spacing w:after="0" w:line="360" w:lineRule="auto"/>
        <w:jc w:val="both"/>
        <w:rPr>
          <w:rFonts w:ascii="Arial" w:eastAsia="Times New Roman" w:hAnsi="Arial" w:cs="Arial"/>
        </w:rPr>
      </w:pPr>
    </w:p>
    <w:p w:rsidR="00AF529E" w:rsidRDefault="00AF529E" w:rsidP="001213D1">
      <w:pPr>
        <w:spacing w:after="0" w:line="360" w:lineRule="auto"/>
        <w:jc w:val="both"/>
        <w:rPr>
          <w:rFonts w:ascii="Arial" w:eastAsia="Times New Roman" w:hAnsi="Arial" w:cs="Arial"/>
        </w:rPr>
      </w:pPr>
    </w:p>
    <w:p w:rsidR="00AF529E" w:rsidRPr="001213D1" w:rsidRDefault="00AF529E" w:rsidP="001213D1">
      <w:pPr>
        <w:spacing w:after="0" w:line="360" w:lineRule="auto"/>
        <w:jc w:val="both"/>
        <w:rPr>
          <w:rFonts w:ascii="Arial" w:eastAsia="Times New Roman" w:hAnsi="Arial" w:cs="Arial"/>
        </w:rPr>
      </w:pPr>
    </w:p>
    <w:p w:rsidR="005F48C4" w:rsidRPr="001213D1" w:rsidRDefault="005F48C4" w:rsidP="00811C8F">
      <w:pPr>
        <w:spacing w:after="0" w:line="360" w:lineRule="auto"/>
        <w:jc w:val="center"/>
        <w:rPr>
          <w:rFonts w:ascii="Arial" w:eastAsia="Times New Roman" w:hAnsi="Arial" w:cs="Arial"/>
        </w:rPr>
      </w:pPr>
      <w:r w:rsidRPr="001213D1">
        <w:rPr>
          <w:rFonts w:ascii="Arial" w:eastAsia="Times New Roman" w:hAnsi="Arial" w:cs="Arial"/>
        </w:rPr>
        <w:lastRenderedPageBreak/>
        <w:t>ANEXO “III”</w:t>
      </w:r>
    </w:p>
    <w:p w:rsidR="005F48C4" w:rsidRPr="001213D1" w:rsidRDefault="002A7099" w:rsidP="00811C8F">
      <w:pPr>
        <w:spacing w:after="0" w:line="360" w:lineRule="auto"/>
        <w:jc w:val="center"/>
        <w:rPr>
          <w:rFonts w:ascii="Arial" w:eastAsia="Times New Roman" w:hAnsi="Arial" w:cs="Arial"/>
        </w:rPr>
      </w:pPr>
      <w:r w:rsidRPr="001213D1">
        <w:rPr>
          <w:rFonts w:ascii="Arial" w:eastAsia="Times New Roman" w:hAnsi="Arial" w:cs="Arial"/>
        </w:rPr>
        <w:t xml:space="preserve">PREGÃO Nº </w:t>
      </w:r>
      <w:r w:rsidR="009211BC">
        <w:rPr>
          <w:rFonts w:ascii="Arial" w:eastAsia="Times New Roman" w:hAnsi="Arial" w:cs="Arial"/>
        </w:rPr>
        <w:t>37/2020</w:t>
      </w:r>
    </w:p>
    <w:p w:rsidR="005F48C4" w:rsidRPr="001213D1" w:rsidRDefault="005F48C4" w:rsidP="001213D1">
      <w:pPr>
        <w:spacing w:after="0" w:line="360" w:lineRule="auto"/>
        <w:jc w:val="center"/>
        <w:rPr>
          <w:rFonts w:ascii="Arial" w:eastAsia="Times New Roman" w:hAnsi="Arial" w:cs="Arial"/>
          <w:b/>
        </w:rPr>
      </w:pPr>
      <w:r w:rsidRPr="001213D1">
        <w:rPr>
          <w:rFonts w:ascii="Arial" w:eastAsia="Times New Roman" w:hAnsi="Arial" w:cs="Arial"/>
          <w:b/>
        </w:rPr>
        <w:t>MODELO DE DECLARAÇÃO DE ATENDIMENTO À LEGISLAÇÃO TRABALHISTA DE PROTEÇÃO À CRIANÇA E AO ADOLESCENTE</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Razão Social: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Endereço: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Cidade/Estado: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CNPJ:</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DECLARAÇÃO</w:t>
      </w:r>
    </w:p>
    <w:p w:rsidR="005F48C4" w:rsidRPr="001213D1" w:rsidRDefault="005F48C4" w:rsidP="001213D1">
      <w:pPr>
        <w:spacing w:after="0" w:line="360" w:lineRule="auto"/>
        <w:jc w:val="both"/>
        <w:rPr>
          <w:rFonts w:ascii="Arial" w:eastAsia="Times New Roman" w:hAnsi="Arial" w:cs="Arial"/>
        </w:rPr>
      </w:pPr>
    </w:p>
    <w:p w:rsidR="005F48C4" w:rsidRPr="001213D1" w:rsidRDefault="002A7099" w:rsidP="001213D1">
      <w:pPr>
        <w:spacing w:after="0" w:line="360" w:lineRule="auto"/>
        <w:jc w:val="both"/>
        <w:rPr>
          <w:rFonts w:ascii="Arial" w:eastAsia="Times New Roman" w:hAnsi="Arial" w:cs="Arial"/>
        </w:rPr>
      </w:pPr>
      <w:r w:rsidRPr="001213D1">
        <w:rPr>
          <w:rFonts w:ascii="Arial" w:eastAsia="Times New Roman" w:hAnsi="Arial" w:cs="Arial"/>
        </w:rPr>
        <w:t xml:space="preserve">Ref.: PREGÃO Nº </w:t>
      </w:r>
      <w:r w:rsidR="009211BC">
        <w:rPr>
          <w:rFonts w:ascii="Arial" w:eastAsia="Times New Roman" w:hAnsi="Arial" w:cs="Arial"/>
        </w:rPr>
        <w:t>37/2020</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A empresa ______________________________________, inscrita no CNPJ sob o nº ________________________, por intermédio de seu representante legal </w:t>
      </w:r>
      <w:proofErr w:type="gramStart"/>
      <w:r w:rsidRPr="001213D1">
        <w:rPr>
          <w:rFonts w:ascii="Arial" w:eastAsia="Times New Roman" w:hAnsi="Arial" w:cs="Arial"/>
        </w:rPr>
        <w:t>o(</w:t>
      </w:r>
      <w:proofErr w:type="gramEnd"/>
      <w:r w:rsidRPr="001213D1">
        <w:rPr>
          <w:rFonts w:ascii="Arial" w:eastAsia="Times New Roman"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Ressalva: emprega menor, a partir de quatorze anos, na condição de aprendiz </w:t>
      </w:r>
      <w:proofErr w:type="gramStart"/>
      <w:r w:rsidRPr="001213D1">
        <w:rPr>
          <w:rFonts w:ascii="Arial" w:eastAsia="Times New Roman" w:hAnsi="Arial" w:cs="Arial"/>
        </w:rPr>
        <w:t xml:space="preserve">( </w:t>
      </w:r>
      <w:proofErr w:type="gramEnd"/>
      <w:r w:rsidRPr="001213D1">
        <w:rPr>
          <w:rFonts w:ascii="Arial" w:eastAsia="Times New Roman" w:hAnsi="Arial" w:cs="Arial"/>
        </w:rPr>
        <w:t>).</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(Observação: em caso afirmativo, assinalar a ressalva acima.</w:t>
      </w:r>
      <w:proofErr w:type="gramStart"/>
      <w:r w:rsidRPr="001213D1">
        <w:rPr>
          <w:rFonts w:ascii="Arial" w:eastAsia="Times New Roman" w:hAnsi="Arial" w:cs="Arial"/>
        </w:rPr>
        <w:t>)</w:t>
      </w:r>
      <w:proofErr w:type="gramEnd"/>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Local, ______ de ____________________ de</w:t>
      </w:r>
      <w:r w:rsidR="002A7099" w:rsidRPr="001213D1">
        <w:rPr>
          <w:rFonts w:ascii="Arial" w:eastAsia="Times New Roman" w:hAnsi="Arial" w:cs="Arial"/>
        </w:rPr>
        <w:t xml:space="preserve"> </w:t>
      </w:r>
      <w:r w:rsidR="00FC4ADF">
        <w:rPr>
          <w:rFonts w:ascii="Arial" w:eastAsia="Times New Roman" w:hAnsi="Arial" w:cs="Arial"/>
        </w:rPr>
        <w:t>2020</w:t>
      </w:r>
      <w:r w:rsidRPr="001213D1">
        <w:rPr>
          <w:rFonts w:ascii="Arial" w:eastAsia="Times New Roman" w:hAnsi="Arial" w:cs="Arial"/>
        </w:rPr>
        <w:t>.</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(nome e assinatura do responsável legal)</w:t>
      </w:r>
    </w:p>
    <w:p w:rsidR="005F48C4" w:rsidRDefault="005F48C4" w:rsidP="001213D1">
      <w:pPr>
        <w:spacing w:after="0" w:line="360" w:lineRule="auto"/>
        <w:jc w:val="both"/>
        <w:rPr>
          <w:rFonts w:ascii="Arial" w:eastAsia="Times New Roman" w:hAnsi="Arial" w:cs="Arial"/>
        </w:rPr>
      </w:pPr>
      <w:r w:rsidRPr="001213D1">
        <w:rPr>
          <w:rFonts w:ascii="Arial" w:eastAsia="Times New Roman" w:hAnsi="Arial" w:cs="Arial"/>
        </w:rPr>
        <w:t>(número da carteir</w:t>
      </w:r>
      <w:r w:rsidR="002A7099" w:rsidRPr="001213D1">
        <w:rPr>
          <w:rFonts w:ascii="Arial" w:eastAsia="Times New Roman" w:hAnsi="Arial" w:cs="Arial"/>
        </w:rPr>
        <w:t>a de identidade e órgão emissor</w:t>
      </w:r>
      <w:r w:rsidR="00811C8F">
        <w:rPr>
          <w:rFonts w:ascii="Arial" w:eastAsia="Times New Roman" w:hAnsi="Arial" w:cs="Arial"/>
        </w:rPr>
        <w:t>)</w:t>
      </w:r>
    </w:p>
    <w:p w:rsidR="00AF529E" w:rsidRPr="001213D1" w:rsidRDefault="00AF529E" w:rsidP="001213D1">
      <w:pPr>
        <w:spacing w:after="0" w:line="360" w:lineRule="auto"/>
        <w:jc w:val="both"/>
        <w:rPr>
          <w:rFonts w:ascii="Arial" w:eastAsia="Times New Roman" w:hAnsi="Arial" w:cs="Arial"/>
        </w:rPr>
      </w:pPr>
    </w:p>
    <w:p w:rsidR="005F48C4" w:rsidRDefault="005F48C4" w:rsidP="001213D1">
      <w:pPr>
        <w:spacing w:after="0" w:line="360" w:lineRule="auto"/>
        <w:jc w:val="both"/>
        <w:rPr>
          <w:rFonts w:ascii="Arial" w:eastAsia="Times New Roman" w:hAnsi="Arial" w:cs="Arial"/>
        </w:rPr>
      </w:pPr>
    </w:p>
    <w:p w:rsidR="006B1561" w:rsidRDefault="006B1561" w:rsidP="001213D1">
      <w:pPr>
        <w:spacing w:after="0" w:line="360" w:lineRule="auto"/>
        <w:jc w:val="both"/>
        <w:rPr>
          <w:rFonts w:ascii="Arial" w:eastAsia="Times New Roman" w:hAnsi="Arial" w:cs="Arial"/>
        </w:rPr>
      </w:pPr>
    </w:p>
    <w:p w:rsidR="006B1561" w:rsidRPr="001213D1" w:rsidRDefault="006B1561" w:rsidP="001213D1">
      <w:pPr>
        <w:spacing w:after="0" w:line="360" w:lineRule="auto"/>
        <w:jc w:val="both"/>
        <w:rPr>
          <w:rFonts w:ascii="Arial" w:eastAsia="Times New Roman" w:hAnsi="Arial" w:cs="Arial"/>
        </w:rPr>
      </w:pPr>
    </w:p>
    <w:p w:rsidR="005F48C4" w:rsidRPr="001213D1" w:rsidRDefault="005F48C4" w:rsidP="00811C8F">
      <w:pPr>
        <w:spacing w:after="0" w:line="360" w:lineRule="auto"/>
        <w:jc w:val="center"/>
        <w:rPr>
          <w:rFonts w:ascii="Arial" w:eastAsia="Times New Roman" w:hAnsi="Arial" w:cs="Arial"/>
        </w:rPr>
      </w:pPr>
      <w:r w:rsidRPr="001213D1">
        <w:rPr>
          <w:rFonts w:ascii="Arial" w:eastAsia="Times New Roman" w:hAnsi="Arial" w:cs="Arial"/>
        </w:rPr>
        <w:t>ANEXO “IV”</w:t>
      </w:r>
    </w:p>
    <w:p w:rsidR="005F48C4" w:rsidRPr="001213D1" w:rsidRDefault="002A7099" w:rsidP="00811C8F">
      <w:pPr>
        <w:spacing w:after="0" w:line="360" w:lineRule="auto"/>
        <w:jc w:val="center"/>
        <w:rPr>
          <w:rFonts w:ascii="Arial" w:eastAsia="Times New Roman" w:hAnsi="Arial" w:cs="Arial"/>
        </w:rPr>
      </w:pPr>
      <w:r w:rsidRPr="001213D1">
        <w:rPr>
          <w:rFonts w:ascii="Arial" w:eastAsia="Times New Roman" w:hAnsi="Arial" w:cs="Arial"/>
        </w:rPr>
        <w:t xml:space="preserve">PREGÃO Nº </w:t>
      </w:r>
      <w:r w:rsidR="009211BC">
        <w:rPr>
          <w:rFonts w:ascii="Arial" w:eastAsia="Times New Roman" w:hAnsi="Arial" w:cs="Arial"/>
        </w:rPr>
        <w:t>37/2020</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center"/>
        <w:rPr>
          <w:rFonts w:ascii="Arial" w:eastAsia="Times New Roman" w:hAnsi="Arial" w:cs="Arial"/>
          <w:b/>
        </w:rPr>
      </w:pPr>
      <w:r w:rsidRPr="001213D1">
        <w:rPr>
          <w:rFonts w:ascii="Arial" w:eastAsia="Times New Roman" w:hAnsi="Arial" w:cs="Arial"/>
          <w:b/>
        </w:rPr>
        <w:t>MODELO DE DECLARAÇÃO DE ATENDIMENTO AO ART. 4º, VII DA LEI Nº 10.520/2002 (*</w:t>
      </w:r>
      <w:proofErr w:type="gramStart"/>
      <w:r w:rsidRPr="001213D1">
        <w:rPr>
          <w:rFonts w:ascii="Arial" w:eastAsia="Times New Roman" w:hAnsi="Arial" w:cs="Arial"/>
          <w:b/>
        </w:rPr>
        <w:t>)</w:t>
      </w:r>
      <w:proofErr w:type="gramEnd"/>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Razão Social: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Endereço: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Cidade/Estado:</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CNPJ:</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DECLARAÇÃO</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Em atendimento ao inciso VII, do artigo 4º, da Lei Federal nº 10.520, de 17 de julho de 2002, a empresa _________________________________________, inscrita no CNPJ sob o nº __________________, DECLARA que cumpre plenamente os requisitos de habi</w:t>
      </w:r>
      <w:r w:rsidR="002A7099" w:rsidRPr="001213D1">
        <w:rPr>
          <w:rFonts w:ascii="Arial" w:eastAsia="Times New Roman" w:hAnsi="Arial" w:cs="Arial"/>
        </w:rPr>
        <w:t xml:space="preserve">litação exigidos no PREGÃO Nº </w:t>
      </w:r>
      <w:r w:rsidR="009211BC">
        <w:rPr>
          <w:rFonts w:ascii="Arial" w:eastAsia="Times New Roman" w:hAnsi="Arial" w:cs="Arial"/>
        </w:rPr>
        <w:t>37/2020</w:t>
      </w:r>
      <w:r w:rsidRPr="001213D1">
        <w:rPr>
          <w:rFonts w:ascii="Arial" w:eastAsia="Times New Roman" w:hAnsi="Arial" w:cs="Arial"/>
        </w:rPr>
        <w:t>, instaurado pela Prefeitura Municipal de Celso Ramos - SC.</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Local, ______ de ____________________ de</w:t>
      </w:r>
      <w:r w:rsidR="002A7099" w:rsidRPr="001213D1">
        <w:rPr>
          <w:rFonts w:ascii="Arial" w:eastAsia="Times New Roman" w:hAnsi="Arial" w:cs="Arial"/>
        </w:rPr>
        <w:t xml:space="preserve"> </w:t>
      </w:r>
      <w:r w:rsidR="00FC4ADF">
        <w:rPr>
          <w:rFonts w:ascii="Arial" w:eastAsia="Times New Roman" w:hAnsi="Arial" w:cs="Arial"/>
        </w:rPr>
        <w:t>2020</w:t>
      </w:r>
      <w:r w:rsidRPr="001213D1">
        <w:rPr>
          <w:rFonts w:ascii="Arial" w:eastAsia="Times New Roman" w:hAnsi="Arial" w:cs="Arial"/>
        </w:rPr>
        <w:t>.</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(nome e assinatura do responsável legal)</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(número da carteira de identidade e órgão emissor)</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Default="005F48C4" w:rsidP="001213D1">
      <w:pPr>
        <w:spacing w:after="0" w:line="360" w:lineRule="auto"/>
        <w:jc w:val="both"/>
        <w:rPr>
          <w:rFonts w:ascii="Arial" w:eastAsia="Times New Roman" w:hAnsi="Arial" w:cs="Arial"/>
        </w:rPr>
      </w:pPr>
    </w:p>
    <w:p w:rsidR="00AF529E" w:rsidRDefault="00AF529E" w:rsidP="001213D1">
      <w:pPr>
        <w:spacing w:after="0" w:line="360" w:lineRule="auto"/>
        <w:jc w:val="both"/>
        <w:rPr>
          <w:rFonts w:ascii="Arial" w:eastAsia="Times New Roman" w:hAnsi="Arial" w:cs="Arial"/>
        </w:rPr>
      </w:pPr>
    </w:p>
    <w:p w:rsidR="00AF529E" w:rsidRDefault="00AF529E" w:rsidP="001213D1">
      <w:pPr>
        <w:spacing w:after="0" w:line="360" w:lineRule="auto"/>
        <w:jc w:val="both"/>
        <w:rPr>
          <w:rFonts w:ascii="Arial" w:eastAsia="Times New Roman" w:hAnsi="Arial" w:cs="Arial"/>
        </w:rPr>
      </w:pPr>
    </w:p>
    <w:p w:rsidR="00AF529E" w:rsidRDefault="00AF529E" w:rsidP="001213D1">
      <w:pPr>
        <w:spacing w:after="0" w:line="360" w:lineRule="auto"/>
        <w:jc w:val="both"/>
        <w:rPr>
          <w:rFonts w:ascii="Arial" w:eastAsia="Times New Roman" w:hAnsi="Arial" w:cs="Arial"/>
        </w:rPr>
      </w:pPr>
    </w:p>
    <w:p w:rsidR="00AF529E" w:rsidRPr="001213D1" w:rsidRDefault="00AF529E"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center"/>
        <w:rPr>
          <w:rFonts w:ascii="Arial" w:eastAsia="Times New Roman" w:hAnsi="Arial" w:cs="Arial"/>
        </w:rPr>
      </w:pPr>
      <w:r w:rsidRPr="001213D1">
        <w:rPr>
          <w:rFonts w:ascii="Arial" w:eastAsia="Times New Roman" w:hAnsi="Arial" w:cs="Arial"/>
        </w:rPr>
        <w:t>ANEXO V</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center"/>
        <w:rPr>
          <w:rFonts w:ascii="Arial" w:eastAsia="Times New Roman" w:hAnsi="Arial" w:cs="Arial"/>
          <w:b/>
        </w:rPr>
      </w:pPr>
      <w:r w:rsidRPr="001213D1">
        <w:rPr>
          <w:rFonts w:ascii="Arial" w:eastAsia="Times New Roman" w:hAnsi="Arial" w:cs="Arial"/>
          <w:b/>
        </w:rPr>
        <w:t>DECLARAÇÃO DE INEXISTENCIA DE FATO IMPEDITIVO</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À PREFEITURA MUNICIPAL DE CELSO RAMOS/SC </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At. – Comissão Permanente de Licitações – CPL </w:t>
      </w:r>
    </w:p>
    <w:p w:rsidR="005F48C4" w:rsidRPr="001213D1" w:rsidRDefault="002A7099" w:rsidP="001213D1">
      <w:pPr>
        <w:spacing w:after="0" w:line="360" w:lineRule="auto"/>
        <w:jc w:val="both"/>
        <w:rPr>
          <w:rFonts w:ascii="Arial" w:eastAsia="Times New Roman" w:hAnsi="Arial" w:cs="Arial"/>
        </w:rPr>
      </w:pPr>
      <w:r w:rsidRPr="001213D1">
        <w:rPr>
          <w:rFonts w:ascii="Arial" w:eastAsia="Times New Roman" w:hAnsi="Arial" w:cs="Arial"/>
        </w:rPr>
        <w:t xml:space="preserve">Ref. PREGÃO Nº </w:t>
      </w:r>
      <w:r w:rsidR="009211BC">
        <w:rPr>
          <w:rFonts w:ascii="Arial" w:eastAsia="Times New Roman" w:hAnsi="Arial" w:cs="Arial"/>
        </w:rPr>
        <w:t>37/2020</w:t>
      </w:r>
    </w:p>
    <w:p w:rsidR="005F48C4" w:rsidRPr="001213D1" w:rsidRDefault="005F48C4" w:rsidP="00811C8F">
      <w:pPr>
        <w:spacing w:after="0" w:line="360" w:lineRule="auto"/>
        <w:jc w:val="both"/>
        <w:rPr>
          <w:rFonts w:ascii="Arial" w:eastAsia="Times New Roman" w:hAnsi="Arial" w:cs="Arial"/>
        </w:rPr>
      </w:pPr>
    </w:p>
    <w:p w:rsidR="005F48C4" w:rsidRPr="001213D1" w:rsidRDefault="005F48C4" w:rsidP="001213D1">
      <w:pPr>
        <w:spacing w:after="0" w:line="360" w:lineRule="auto"/>
        <w:ind w:left="2268"/>
        <w:jc w:val="both"/>
        <w:rPr>
          <w:rFonts w:ascii="Arial" w:eastAsia="Times New Roman" w:hAnsi="Arial" w:cs="Arial"/>
        </w:rPr>
      </w:pPr>
    </w:p>
    <w:p w:rsidR="005F48C4" w:rsidRPr="001213D1" w:rsidRDefault="005F48C4" w:rsidP="001213D1">
      <w:pPr>
        <w:spacing w:after="0" w:line="360" w:lineRule="auto"/>
        <w:ind w:left="2268"/>
        <w:jc w:val="both"/>
        <w:rPr>
          <w:rFonts w:ascii="Arial" w:eastAsia="Times New Roman" w:hAnsi="Arial" w:cs="Arial"/>
        </w:rPr>
      </w:pPr>
      <w:r w:rsidRPr="001213D1">
        <w:rPr>
          <w:rFonts w:ascii="Arial" w:eastAsia="Times New Roman" w:hAnsi="Arial" w:cs="Arial"/>
        </w:rPr>
        <w:t xml:space="preserve">A </w:t>
      </w:r>
      <w:proofErr w:type="gramStart"/>
      <w:r w:rsidRPr="001213D1">
        <w:rPr>
          <w:rFonts w:ascii="Arial" w:eastAsia="Times New Roman" w:hAnsi="Arial" w:cs="Arial"/>
        </w:rPr>
        <w:t>Empresa ...</w:t>
      </w:r>
      <w:proofErr w:type="gramEnd"/>
      <w:r w:rsidRPr="001213D1">
        <w:rPr>
          <w:rFonts w:ascii="Arial" w:eastAsia="Times New Roman" w:hAnsi="Arial" w:cs="Arial"/>
        </w:rPr>
        <w:t>.................................................. , estabelecida à (</w:t>
      </w:r>
      <w:proofErr w:type="gramStart"/>
      <w:r w:rsidRPr="001213D1">
        <w:rPr>
          <w:rFonts w:ascii="Arial" w:eastAsia="Times New Roman" w:hAnsi="Arial" w:cs="Arial"/>
        </w:rPr>
        <w:t>.....................................................</w:t>
      </w:r>
      <w:proofErr w:type="gramEnd"/>
      <w:r w:rsidRPr="001213D1">
        <w:rPr>
          <w:rFonts w:ascii="Arial" w:eastAsia="Times New Roman" w:hAnsi="Arial" w:cs="Arial"/>
        </w:rPr>
        <w:t xml:space="preserve">), inscrita no CNPJ sob nº (.....................................................), neste ato representada pelo seu representante .....................................................), o(a) Sr.(a) .....................................................), portador da Cédula de Identidade nº (.....................................................), e CPF sob nº (.....................................................), no uso de suas atribuições legais, vem: </w:t>
      </w:r>
    </w:p>
    <w:p w:rsidR="005F48C4" w:rsidRPr="001213D1" w:rsidRDefault="005F48C4" w:rsidP="00811C8F">
      <w:pPr>
        <w:spacing w:after="0" w:line="360" w:lineRule="auto"/>
        <w:ind w:firstLine="2268"/>
        <w:jc w:val="both"/>
        <w:rPr>
          <w:rFonts w:ascii="Arial" w:eastAsia="Times New Roman" w:hAnsi="Arial" w:cs="Arial"/>
        </w:rPr>
      </w:pPr>
      <w:r w:rsidRPr="001213D1">
        <w:rPr>
          <w:rFonts w:ascii="Arial" w:eastAsia="Times New Roman" w:hAnsi="Arial" w:cs="Arial"/>
          <w:b/>
          <w:bCs/>
          <w:u w:val="single"/>
        </w:rPr>
        <w:t>DECLARAR</w:t>
      </w:r>
      <w:r w:rsidRPr="001213D1">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Por ser verdade assina o presente. </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Celso Ramos, ___ de _____________ de</w:t>
      </w:r>
      <w:r w:rsidR="00FC4ADF">
        <w:rPr>
          <w:rFonts w:ascii="Arial" w:eastAsia="Times New Roman" w:hAnsi="Arial" w:cs="Arial"/>
        </w:rPr>
        <w:t>2020</w:t>
      </w:r>
      <w:r w:rsidRPr="001213D1">
        <w:rPr>
          <w:rFonts w:ascii="Arial" w:eastAsia="Times New Roman" w:hAnsi="Arial" w:cs="Arial"/>
        </w:rPr>
        <w:t xml:space="preserve">. </w:t>
      </w:r>
    </w:p>
    <w:p w:rsidR="005F48C4" w:rsidRPr="001213D1" w:rsidRDefault="005F48C4" w:rsidP="001213D1">
      <w:pPr>
        <w:spacing w:after="0" w:line="360" w:lineRule="auto"/>
        <w:jc w:val="both"/>
        <w:rPr>
          <w:rFonts w:ascii="Arial" w:eastAsia="Times New Roman" w:hAnsi="Arial" w:cs="Arial"/>
        </w:rPr>
      </w:pP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 xml:space="preserve">___________________________________ </w:t>
      </w:r>
    </w:p>
    <w:p w:rsidR="005F48C4" w:rsidRPr="001213D1" w:rsidRDefault="005F48C4" w:rsidP="001213D1">
      <w:pPr>
        <w:spacing w:after="0" w:line="360" w:lineRule="auto"/>
        <w:jc w:val="both"/>
        <w:rPr>
          <w:rFonts w:ascii="Arial" w:eastAsia="Times New Roman" w:hAnsi="Arial" w:cs="Arial"/>
        </w:rPr>
      </w:pPr>
      <w:r w:rsidRPr="001213D1">
        <w:rPr>
          <w:rFonts w:ascii="Arial" w:eastAsia="Times New Roman" w:hAnsi="Arial" w:cs="Arial"/>
        </w:rPr>
        <w:t>(nome e número da identidade do representante legal da Empresa)</w:t>
      </w:r>
    </w:p>
    <w:p w:rsidR="00AF529E" w:rsidRDefault="00AF529E" w:rsidP="00521125">
      <w:pPr>
        <w:spacing w:after="0" w:line="360" w:lineRule="auto"/>
        <w:jc w:val="center"/>
        <w:rPr>
          <w:rFonts w:ascii="Arial" w:eastAsia="Times New Roman" w:hAnsi="Arial" w:cs="Arial"/>
        </w:rPr>
      </w:pPr>
    </w:p>
    <w:p w:rsidR="00AF529E" w:rsidRDefault="00AF529E" w:rsidP="00521125">
      <w:pPr>
        <w:spacing w:after="0" w:line="360" w:lineRule="auto"/>
        <w:jc w:val="center"/>
        <w:rPr>
          <w:rFonts w:ascii="Arial" w:eastAsia="Times New Roman" w:hAnsi="Arial" w:cs="Arial"/>
        </w:rPr>
      </w:pPr>
    </w:p>
    <w:p w:rsidR="00AF529E" w:rsidRDefault="00AF529E" w:rsidP="00521125">
      <w:pPr>
        <w:spacing w:after="0" w:line="360" w:lineRule="auto"/>
        <w:jc w:val="center"/>
        <w:rPr>
          <w:rFonts w:ascii="Arial" w:eastAsia="Times New Roman" w:hAnsi="Arial" w:cs="Arial"/>
        </w:rPr>
      </w:pPr>
    </w:p>
    <w:p w:rsidR="00AF529E" w:rsidRDefault="00AF529E" w:rsidP="00521125">
      <w:pPr>
        <w:spacing w:after="0" w:line="360" w:lineRule="auto"/>
        <w:jc w:val="center"/>
        <w:rPr>
          <w:rFonts w:ascii="Arial" w:eastAsia="Times New Roman" w:hAnsi="Arial" w:cs="Arial"/>
        </w:rPr>
      </w:pPr>
    </w:p>
    <w:p w:rsidR="005F48C4" w:rsidRPr="004978B5" w:rsidRDefault="005F48C4" w:rsidP="00521125">
      <w:pPr>
        <w:spacing w:after="0" w:line="360" w:lineRule="auto"/>
        <w:jc w:val="center"/>
        <w:rPr>
          <w:rFonts w:ascii="Arial" w:eastAsia="Times New Roman" w:hAnsi="Arial" w:cs="Arial"/>
        </w:rPr>
      </w:pPr>
      <w:proofErr w:type="gramStart"/>
      <w:r w:rsidRPr="004978B5">
        <w:rPr>
          <w:rFonts w:ascii="Arial" w:eastAsia="Times New Roman" w:hAnsi="Arial" w:cs="Arial"/>
        </w:rPr>
        <w:t>ANEXO VI</w:t>
      </w:r>
      <w:proofErr w:type="gramEnd"/>
    </w:p>
    <w:p w:rsidR="005F48C4" w:rsidRPr="00521125" w:rsidRDefault="00274A0B" w:rsidP="00521125">
      <w:pPr>
        <w:spacing w:after="0" w:line="360" w:lineRule="auto"/>
        <w:jc w:val="center"/>
        <w:rPr>
          <w:rFonts w:ascii="Arial" w:eastAsia="Times New Roman" w:hAnsi="Arial" w:cs="Arial"/>
          <w:sz w:val="20"/>
          <w:szCs w:val="20"/>
        </w:rPr>
      </w:pPr>
      <w:r w:rsidRPr="00521125">
        <w:rPr>
          <w:rFonts w:ascii="Arial" w:eastAsia="Times New Roman" w:hAnsi="Arial" w:cs="Arial"/>
          <w:sz w:val="20"/>
          <w:szCs w:val="20"/>
        </w:rPr>
        <w:t xml:space="preserve">PREGÃO Nº </w:t>
      </w:r>
      <w:r w:rsidR="009211BC">
        <w:rPr>
          <w:rFonts w:ascii="Arial" w:eastAsia="Times New Roman" w:hAnsi="Arial" w:cs="Arial"/>
          <w:sz w:val="20"/>
          <w:szCs w:val="20"/>
        </w:rPr>
        <w:t>37/2020</w:t>
      </w:r>
    </w:p>
    <w:p w:rsidR="00B9414D" w:rsidRPr="00521125" w:rsidRDefault="00B9414D" w:rsidP="00B9414D">
      <w:pPr>
        <w:spacing w:after="0" w:line="240" w:lineRule="auto"/>
        <w:ind w:firstLine="709"/>
        <w:jc w:val="both"/>
        <w:rPr>
          <w:rFonts w:ascii="Arial" w:eastAsia="Times New Roman" w:hAnsi="Arial" w:cs="Arial"/>
          <w:sz w:val="20"/>
          <w:szCs w:val="20"/>
        </w:rPr>
      </w:pPr>
    </w:p>
    <w:p w:rsidR="00B9414D" w:rsidRPr="00521125" w:rsidRDefault="00B9414D" w:rsidP="00B9414D">
      <w:pPr>
        <w:spacing w:after="0" w:line="240" w:lineRule="auto"/>
        <w:ind w:firstLine="709"/>
        <w:jc w:val="both"/>
        <w:rPr>
          <w:rFonts w:ascii="Arial" w:eastAsia="Times New Roman" w:hAnsi="Arial" w:cs="Arial"/>
          <w:sz w:val="20"/>
          <w:szCs w:val="20"/>
        </w:rPr>
      </w:pPr>
      <w:r w:rsidRPr="00521125">
        <w:rPr>
          <w:rFonts w:ascii="Arial" w:eastAsia="Times New Roman" w:hAnsi="Arial" w:cs="Arial"/>
          <w:sz w:val="20"/>
          <w:szCs w:val="20"/>
        </w:rPr>
        <w:t xml:space="preserve">Pelo presente instrumento que entre si celebram, de um lado o Município de CELSO RAMOS, pessoa jurídica de direito público interno, inscrito no CNPJ sob n° 78.493.343/0001-22 com sede sito à RUA DOM DANIEL HOSTIN Nº930 - centro, </w:t>
      </w:r>
      <w:r w:rsidRPr="00521125">
        <w:rPr>
          <w:sz w:val="20"/>
          <w:szCs w:val="20"/>
        </w:rPr>
        <w:t xml:space="preserve">SC </w:t>
      </w:r>
      <w:r w:rsidRPr="00521125">
        <w:rPr>
          <w:rFonts w:ascii="Arial" w:hAnsi="Arial" w:cs="Arial"/>
          <w:sz w:val="20"/>
          <w:szCs w:val="20"/>
        </w:rPr>
        <w:t xml:space="preserve">representado neste ato pelo Prefeito em Exercício </w:t>
      </w:r>
      <w:r w:rsidRPr="00521125">
        <w:rPr>
          <w:rFonts w:ascii="Arial" w:hAnsi="Arial" w:cs="Arial"/>
          <w:sz w:val="20"/>
          <w:szCs w:val="20"/>
          <w:shd w:val="clear" w:color="auto" w:fill="FFFFFF"/>
        </w:rPr>
        <w:t>Senhor</w:t>
      </w:r>
      <w:r w:rsidRPr="00521125">
        <w:rPr>
          <w:rStyle w:val="apple-converted-space"/>
          <w:rFonts w:ascii="Arial" w:hAnsi="Arial" w:cs="Arial"/>
          <w:sz w:val="20"/>
          <w:szCs w:val="20"/>
          <w:shd w:val="clear" w:color="auto" w:fill="FFFFFF"/>
        </w:rPr>
        <w:t> </w:t>
      </w:r>
      <w:r w:rsidR="00521125" w:rsidRPr="00521125">
        <w:rPr>
          <w:rFonts w:ascii="Arial" w:hAnsi="Arial" w:cs="Arial"/>
          <w:b/>
          <w:bCs/>
          <w:sz w:val="20"/>
          <w:szCs w:val="20"/>
          <w:shd w:val="clear" w:color="auto" w:fill="FFFFFF"/>
        </w:rPr>
        <w:t>ONDINO RIBEIRO DE MEDEIROS</w:t>
      </w:r>
      <w:r w:rsidRPr="00521125">
        <w:rPr>
          <w:rFonts w:ascii="Arial" w:eastAsia="Times New Roman" w:hAnsi="Arial" w:cs="Arial"/>
          <w:sz w:val="20"/>
          <w:szCs w:val="20"/>
        </w:rPr>
        <w:t xml:space="preserve">, doravante denominado simplesmente </w:t>
      </w:r>
      <w:r w:rsidRPr="00521125">
        <w:rPr>
          <w:rFonts w:ascii="Arial" w:eastAsia="Times New Roman" w:hAnsi="Arial" w:cs="Arial"/>
          <w:b/>
          <w:bCs/>
          <w:sz w:val="20"/>
          <w:szCs w:val="20"/>
        </w:rPr>
        <w:t>CONTRATANTE</w:t>
      </w:r>
      <w:r w:rsidRPr="00521125">
        <w:rPr>
          <w:rFonts w:ascii="Arial" w:eastAsia="Times New Roman" w:hAnsi="Arial" w:cs="Arial"/>
          <w:sz w:val="20"/>
          <w:szCs w:val="20"/>
        </w:rPr>
        <w:t xml:space="preserve">, e de outro lado a </w:t>
      </w:r>
      <w:proofErr w:type="gramStart"/>
      <w:r w:rsidRPr="00521125">
        <w:rPr>
          <w:rFonts w:ascii="Arial" w:eastAsia="Times New Roman" w:hAnsi="Arial" w:cs="Arial"/>
          <w:sz w:val="20"/>
          <w:szCs w:val="20"/>
        </w:rPr>
        <w:t>empresa ...</w:t>
      </w:r>
      <w:proofErr w:type="gramEnd"/>
      <w:r w:rsidRPr="00521125">
        <w:rPr>
          <w:rFonts w:ascii="Arial" w:eastAsia="Times New Roman" w:hAnsi="Arial" w:cs="Arial"/>
          <w:sz w:val="20"/>
          <w:szCs w:val="20"/>
        </w:rPr>
        <w:t>......................................................</w:t>
      </w:r>
      <w:r w:rsidRPr="00521125">
        <w:rPr>
          <w:rFonts w:ascii="Arial" w:eastAsia="Times New Roman" w:hAnsi="Arial" w:cs="Arial"/>
          <w:b/>
          <w:bCs/>
          <w:sz w:val="20"/>
          <w:szCs w:val="20"/>
        </w:rPr>
        <w:t xml:space="preserve">, </w:t>
      </w:r>
      <w:r w:rsidRPr="00521125">
        <w:rPr>
          <w:rFonts w:ascii="Arial" w:eastAsia="Times New Roman" w:hAnsi="Arial" w:cs="Arial"/>
          <w:sz w:val="20"/>
          <w:szCs w:val="20"/>
        </w:rPr>
        <w:t>inscrita no CNPJ n° ................................................</w:t>
      </w:r>
      <w:r w:rsidRPr="00521125">
        <w:rPr>
          <w:rFonts w:ascii="Arial" w:eastAsia="Times New Roman" w:hAnsi="Arial" w:cs="Arial"/>
          <w:b/>
          <w:bCs/>
          <w:sz w:val="20"/>
          <w:szCs w:val="20"/>
        </w:rPr>
        <w:t xml:space="preserve">, </w:t>
      </w:r>
      <w:r w:rsidRPr="00521125">
        <w:rPr>
          <w:rFonts w:ascii="Arial" w:eastAsia="Times New Roman" w:hAnsi="Arial" w:cs="Arial"/>
          <w:sz w:val="20"/>
          <w:szCs w:val="20"/>
        </w:rPr>
        <w:t xml:space="preserve">doravante denominado simplesmente </w:t>
      </w:r>
      <w:r w:rsidRPr="00521125">
        <w:rPr>
          <w:rFonts w:ascii="Arial" w:eastAsia="Times New Roman" w:hAnsi="Arial" w:cs="Arial"/>
          <w:b/>
          <w:bCs/>
          <w:sz w:val="20"/>
          <w:szCs w:val="20"/>
        </w:rPr>
        <w:t>CONTRATADO</w:t>
      </w:r>
      <w:r w:rsidRPr="00521125">
        <w:rPr>
          <w:rFonts w:ascii="Arial" w:eastAsia="Times New Roman" w:hAnsi="Arial" w:cs="Arial"/>
          <w:sz w:val="20"/>
          <w:szCs w:val="20"/>
        </w:rPr>
        <w:t>, tem justo e contratado o presente Contrato de Prestação de Serviços, e pelas cláusulas e condições que abaixo seguem:</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 xml:space="preserve">Nos termos do Processo Licitatório, na modalidade </w:t>
      </w:r>
      <w:proofErr w:type="gramStart"/>
      <w:r w:rsidRPr="00521125">
        <w:rPr>
          <w:rFonts w:ascii="Arial" w:eastAsia="Times New Roman" w:hAnsi="Arial" w:cs="Arial"/>
          <w:sz w:val="20"/>
          <w:szCs w:val="20"/>
        </w:rPr>
        <w:t>de ...</w:t>
      </w:r>
      <w:proofErr w:type="gramEnd"/>
      <w:r w:rsidRPr="00521125">
        <w:rPr>
          <w:rFonts w:ascii="Arial" w:eastAsia="Times New Roman" w:hAnsi="Arial" w:cs="Arial"/>
          <w:sz w:val="20"/>
          <w:szCs w:val="20"/>
        </w:rPr>
        <w:t xml:space="preserve">........................ </w:t>
      </w:r>
      <w:proofErr w:type="gramStart"/>
      <w:r w:rsidRPr="00521125">
        <w:rPr>
          <w:rFonts w:ascii="Arial" w:eastAsia="Times New Roman" w:hAnsi="Arial" w:cs="Arial"/>
          <w:sz w:val="20"/>
          <w:szCs w:val="20"/>
        </w:rPr>
        <w:t>nº.</w:t>
      </w:r>
      <w:proofErr w:type="gramEnd"/>
      <w:r w:rsidRPr="00521125">
        <w:rPr>
          <w:rFonts w:ascii="Arial" w:eastAsia="Times New Roman" w:hAnsi="Arial" w:cs="Arial"/>
          <w:sz w:val="20"/>
          <w:szCs w:val="20"/>
        </w:rPr>
        <w:t>.........................., bem como, das normas da Lei 8.666/93 e alterações subsequentes e Lei 10.520/02, firmam o Contrato mediante as cláusulas e condições abaixo.</w:t>
      </w:r>
    </w:p>
    <w:p w:rsidR="00B9414D" w:rsidRPr="00521125" w:rsidRDefault="00B9414D" w:rsidP="00B9414D">
      <w:pPr>
        <w:keepNext/>
        <w:spacing w:after="0" w:line="240" w:lineRule="auto"/>
        <w:jc w:val="both"/>
        <w:rPr>
          <w:rFonts w:ascii="Arial" w:eastAsia="Times New Roman" w:hAnsi="Arial" w:cs="Arial"/>
          <w:b/>
          <w:bCs/>
          <w:sz w:val="20"/>
          <w:szCs w:val="20"/>
        </w:rPr>
      </w:pPr>
    </w:p>
    <w:p w:rsidR="00B9414D" w:rsidRPr="00521125" w:rsidRDefault="00B9414D" w:rsidP="00B9414D">
      <w:pPr>
        <w:keepNext/>
        <w:spacing w:after="0" w:line="240" w:lineRule="auto"/>
        <w:jc w:val="both"/>
        <w:rPr>
          <w:rFonts w:ascii="Arial" w:eastAsia="Times New Roman" w:hAnsi="Arial" w:cs="Arial"/>
          <w:b/>
          <w:bCs/>
          <w:sz w:val="20"/>
          <w:szCs w:val="20"/>
        </w:rPr>
      </w:pPr>
      <w:r w:rsidRPr="00521125">
        <w:rPr>
          <w:rFonts w:ascii="Arial" w:eastAsia="Times New Roman" w:hAnsi="Arial" w:cs="Arial"/>
          <w:b/>
          <w:bCs/>
          <w:sz w:val="20"/>
          <w:szCs w:val="20"/>
        </w:rPr>
        <w:t>CLÁUSULA PRIMEIRA - DO OBJETO</w:t>
      </w:r>
    </w:p>
    <w:p w:rsidR="00BF263D" w:rsidRPr="00BF263D" w:rsidRDefault="00BF263D" w:rsidP="00B9414D">
      <w:pPr>
        <w:spacing w:after="0" w:line="240" w:lineRule="auto"/>
        <w:jc w:val="both"/>
        <w:rPr>
          <w:rFonts w:ascii="Arial" w:hAnsi="Arial" w:cs="Arial"/>
          <w:b/>
          <w:sz w:val="20"/>
          <w:szCs w:val="20"/>
        </w:rPr>
      </w:pPr>
      <w:r w:rsidRPr="005B2203">
        <w:rPr>
          <w:rFonts w:ascii="Arial" w:eastAsia="Times New Roman" w:hAnsi="Arial" w:cs="Arial"/>
          <w:b/>
          <w:sz w:val="20"/>
          <w:szCs w:val="20"/>
        </w:rPr>
        <w:t>Contratação de empresa especializada em obras c</w:t>
      </w:r>
      <w:r w:rsidRPr="00BF263D">
        <w:rPr>
          <w:rFonts w:ascii="Arial" w:eastAsia="Times New Roman" w:hAnsi="Arial" w:cs="Arial"/>
          <w:b/>
          <w:sz w:val="20"/>
          <w:szCs w:val="20"/>
        </w:rPr>
        <w:t>ivis para execução de pintura de</w:t>
      </w:r>
      <w:r w:rsidRPr="005B2203">
        <w:rPr>
          <w:rFonts w:ascii="Arial" w:eastAsia="Times New Roman" w:hAnsi="Arial" w:cs="Arial"/>
          <w:b/>
          <w:sz w:val="20"/>
          <w:szCs w:val="20"/>
        </w:rPr>
        <w:t xml:space="preserve"> quadra </w:t>
      </w:r>
      <w:r w:rsidRPr="00BF263D">
        <w:rPr>
          <w:rFonts w:ascii="Arial" w:eastAsia="Times New Roman" w:hAnsi="Arial" w:cs="Arial"/>
          <w:b/>
          <w:sz w:val="20"/>
          <w:szCs w:val="20"/>
        </w:rPr>
        <w:t>poliesportiva</w:t>
      </w:r>
      <w:r w:rsidR="00B66772">
        <w:rPr>
          <w:rFonts w:ascii="Arial" w:eastAsia="Times New Roman" w:hAnsi="Arial" w:cs="Arial"/>
          <w:b/>
          <w:sz w:val="20"/>
          <w:szCs w:val="20"/>
        </w:rPr>
        <w:t xml:space="preserve"> no </w:t>
      </w:r>
      <w:proofErr w:type="spellStart"/>
      <w:r w:rsidR="00B66772">
        <w:rPr>
          <w:rFonts w:ascii="Arial" w:eastAsia="Times New Roman" w:hAnsi="Arial" w:cs="Arial"/>
          <w:b/>
          <w:sz w:val="20"/>
          <w:szCs w:val="20"/>
        </w:rPr>
        <w:t>Nucleo</w:t>
      </w:r>
      <w:proofErr w:type="spellEnd"/>
      <w:r w:rsidR="00B66772">
        <w:rPr>
          <w:rFonts w:ascii="Arial" w:eastAsia="Times New Roman" w:hAnsi="Arial" w:cs="Arial"/>
          <w:b/>
          <w:sz w:val="20"/>
          <w:szCs w:val="20"/>
        </w:rPr>
        <w:t xml:space="preserve"> Rafaela P. </w:t>
      </w:r>
      <w:proofErr w:type="spellStart"/>
      <w:r w:rsidR="00B66772">
        <w:rPr>
          <w:rFonts w:ascii="Arial" w:eastAsia="Times New Roman" w:hAnsi="Arial" w:cs="Arial"/>
          <w:b/>
          <w:sz w:val="20"/>
          <w:szCs w:val="20"/>
        </w:rPr>
        <w:t>Suppi</w:t>
      </w:r>
      <w:proofErr w:type="spellEnd"/>
      <w:r w:rsidRPr="00BF263D">
        <w:rPr>
          <w:rFonts w:ascii="Arial" w:eastAsia="Times New Roman" w:hAnsi="Arial" w:cs="Arial"/>
          <w:b/>
          <w:sz w:val="20"/>
          <w:szCs w:val="20"/>
        </w:rPr>
        <w:t>, c</w:t>
      </w:r>
      <w:r w:rsidRPr="005B2203">
        <w:rPr>
          <w:rFonts w:ascii="Arial" w:eastAsia="Times New Roman" w:hAnsi="Arial" w:cs="Arial"/>
          <w:b/>
          <w:sz w:val="20"/>
          <w:szCs w:val="20"/>
        </w:rPr>
        <w:t>om dem</w:t>
      </w:r>
      <w:r w:rsidRPr="00BF263D">
        <w:rPr>
          <w:rFonts w:ascii="Arial" w:eastAsia="Times New Roman" w:hAnsi="Arial" w:cs="Arial"/>
          <w:b/>
          <w:sz w:val="20"/>
          <w:szCs w:val="20"/>
        </w:rPr>
        <w:t>arcação de linhas para futebol,</w:t>
      </w:r>
      <w:r w:rsidRPr="005B2203">
        <w:rPr>
          <w:rFonts w:ascii="Arial" w:eastAsia="Times New Roman" w:hAnsi="Arial" w:cs="Arial"/>
          <w:b/>
          <w:sz w:val="20"/>
          <w:szCs w:val="20"/>
        </w:rPr>
        <w:t xml:space="preserve"> vôlei</w:t>
      </w:r>
      <w:r w:rsidRPr="00BF263D">
        <w:rPr>
          <w:rFonts w:ascii="Arial" w:eastAsia="Times New Roman" w:hAnsi="Arial" w:cs="Arial"/>
          <w:b/>
          <w:sz w:val="20"/>
          <w:szCs w:val="20"/>
        </w:rPr>
        <w:t xml:space="preserve"> e basquete, </w:t>
      </w:r>
      <w:r w:rsidRPr="005B2203">
        <w:rPr>
          <w:rFonts w:ascii="Arial" w:eastAsia="Times New Roman" w:hAnsi="Arial" w:cs="Arial"/>
          <w:b/>
          <w:sz w:val="20"/>
          <w:szCs w:val="20"/>
        </w:rPr>
        <w:t>com fornecimento total de materiais, equipamentos e mão de obra</w:t>
      </w:r>
      <w:r w:rsidRPr="00BF263D">
        <w:rPr>
          <w:rFonts w:ascii="Arial" w:hAnsi="Arial" w:cs="Arial"/>
          <w:b/>
          <w:sz w:val="20"/>
          <w:szCs w:val="20"/>
        </w:rPr>
        <w:t>, conforme termo de referência.</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SEGUNDA – DA EXECUÇÃO</w:t>
      </w:r>
    </w:p>
    <w:p w:rsidR="00B9414D" w:rsidRPr="00521125" w:rsidRDefault="00B9414D" w:rsidP="00B9414D">
      <w:pPr>
        <w:spacing w:after="0" w:line="240" w:lineRule="auto"/>
        <w:jc w:val="both"/>
        <w:rPr>
          <w:rFonts w:ascii="Arial" w:eastAsia="Times New Roman" w:hAnsi="Arial" w:cs="Arial"/>
          <w:sz w:val="20"/>
          <w:szCs w:val="20"/>
        </w:rPr>
      </w:pPr>
      <w:r w:rsidRPr="00BF263D">
        <w:rPr>
          <w:rFonts w:ascii="Arial" w:eastAsia="Times New Roman" w:hAnsi="Arial" w:cs="Arial"/>
          <w:sz w:val="20"/>
          <w:szCs w:val="20"/>
          <w:highlight w:val="yellow"/>
        </w:rPr>
        <w:t xml:space="preserve">A </w:t>
      </w:r>
      <w:r w:rsidRPr="00BF263D">
        <w:rPr>
          <w:rFonts w:ascii="Arial" w:eastAsia="Times New Roman" w:hAnsi="Arial" w:cs="Arial"/>
          <w:b/>
          <w:bCs/>
          <w:sz w:val="20"/>
          <w:szCs w:val="20"/>
          <w:highlight w:val="yellow"/>
        </w:rPr>
        <w:t>CONTRATADA</w:t>
      </w:r>
      <w:r w:rsidRPr="00BF263D">
        <w:rPr>
          <w:rFonts w:ascii="Arial" w:eastAsia="Times New Roman" w:hAnsi="Arial" w:cs="Arial"/>
          <w:sz w:val="20"/>
          <w:szCs w:val="20"/>
          <w:highlight w:val="yellow"/>
        </w:rPr>
        <w:t xml:space="preserve"> deverá</w:t>
      </w:r>
      <w:r w:rsidR="00BF263D" w:rsidRPr="00BF263D">
        <w:rPr>
          <w:rFonts w:ascii="Arial" w:eastAsia="Times New Roman" w:hAnsi="Arial" w:cs="Arial"/>
          <w:sz w:val="20"/>
          <w:szCs w:val="20"/>
          <w:highlight w:val="yellow"/>
        </w:rPr>
        <w:t xml:space="preserve"> iniciar a</w:t>
      </w:r>
      <w:r w:rsidRPr="00BF263D">
        <w:rPr>
          <w:rFonts w:ascii="Arial" w:eastAsia="Times New Roman" w:hAnsi="Arial" w:cs="Arial"/>
          <w:sz w:val="20"/>
          <w:szCs w:val="20"/>
          <w:highlight w:val="yellow"/>
        </w:rPr>
        <w:t xml:space="preserve"> </w:t>
      </w:r>
      <w:r w:rsidR="00BF263D" w:rsidRPr="00BF263D">
        <w:rPr>
          <w:rFonts w:ascii="Arial" w:eastAsia="Times New Roman" w:hAnsi="Arial" w:cs="Arial"/>
          <w:sz w:val="20"/>
          <w:szCs w:val="20"/>
          <w:highlight w:val="yellow"/>
        </w:rPr>
        <w:t>EXECUÇÃO dos serviços em até 10 dias após a emissão da AF, bem como o serviç</w:t>
      </w:r>
      <w:r w:rsidR="00B66772">
        <w:rPr>
          <w:rFonts w:ascii="Arial" w:eastAsia="Times New Roman" w:hAnsi="Arial" w:cs="Arial"/>
          <w:sz w:val="20"/>
          <w:szCs w:val="20"/>
          <w:highlight w:val="yellow"/>
        </w:rPr>
        <w:t>o deverá ser entregues em até 10</w:t>
      </w:r>
      <w:r w:rsidR="00BF263D" w:rsidRPr="00BF263D">
        <w:rPr>
          <w:rFonts w:ascii="Arial" w:eastAsia="Times New Roman" w:hAnsi="Arial" w:cs="Arial"/>
          <w:sz w:val="20"/>
          <w:szCs w:val="20"/>
          <w:highlight w:val="yellow"/>
        </w:rPr>
        <w:t xml:space="preserve"> dias.</w:t>
      </w:r>
    </w:p>
    <w:p w:rsidR="00B9414D" w:rsidRPr="00521125" w:rsidRDefault="00B9414D" w:rsidP="00B9414D">
      <w:pPr>
        <w:spacing w:after="0" w:line="240" w:lineRule="auto"/>
        <w:jc w:val="both"/>
        <w:rPr>
          <w:rFonts w:ascii="Arial" w:eastAsia="Times New Roman" w:hAnsi="Arial" w:cs="Arial"/>
          <w:b/>
          <w:bCs/>
          <w:sz w:val="20"/>
          <w:szCs w:val="20"/>
        </w:rPr>
      </w:pP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 xml:space="preserve">CLÁUSULA TERCEIRA - DO VALOR </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 xml:space="preserve">Será pago o valor </w:t>
      </w:r>
      <w:proofErr w:type="gramStart"/>
      <w:r w:rsidRPr="00521125">
        <w:rPr>
          <w:rFonts w:ascii="Arial" w:eastAsia="Times New Roman" w:hAnsi="Arial" w:cs="Arial"/>
          <w:sz w:val="20"/>
          <w:szCs w:val="20"/>
        </w:rPr>
        <w:t xml:space="preserve">de </w:t>
      </w:r>
      <w:r w:rsidRPr="00521125">
        <w:rPr>
          <w:rFonts w:ascii="Arial" w:eastAsia="Times New Roman" w:hAnsi="Arial" w:cs="Arial"/>
          <w:b/>
          <w:bCs/>
          <w:sz w:val="20"/>
          <w:szCs w:val="20"/>
        </w:rPr>
        <w:t>...</w:t>
      </w:r>
      <w:proofErr w:type="gramEnd"/>
      <w:r w:rsidRPr="00521125">
        <w:rPr>
          <w:rFonts w:ascii="Arial" w:eastAsia="Times New Roman" w:hAnsi="Arial" w:cs="Arial"/>
          <w:b/>
          <w:bCs/>
          <w:sz w:val="20"/>
          <w:szCs w:val="20"/>
        </w:rPr>
        <w:t>.................................................................</w:t>
      </w:r>
      <w:r w:rsidRPr="00521125">
        <w:rPr>
          <w:rFonts w:ascii="Arial" w:eastAsia="Times New Roman" w:hAnsi="Arial" w:cs="Arial"/>
          <w:sz w:val="20"/>
          <w:szCs w:val="20"/>
        </w:rPr>
        <w:t>que a referida empresa foi vencedora, de acordo com os preços e condições es</w:t>
      </w:r>
      <w:r w:rsidR="00BF263D">
        <w:rPr>
          <w:rFonts w:ascii="Arial" w:eastAsia="Times New Roman" w:hAnsi="Arial" w:cs="Arial"/>
          <w:sz w:val="20"/>
          <w:szCs w:val="20"/>
        </w:rPr>
        <w:t>tipuladas na proposta oferecida.</w:t>
      </w:r>
    </w:p>
    <w:p w:rsidR="00B9414D" w:rsidRPr="00521125" w:rsidRDefault="00B9414D" w:rsidP="00B9414D">
      <w:pPr>
        <w:spacing w:after="0" w:line="240" w:lineRule="auto"/>
        <w:jc w:val="both"/>
        <w:rPr>
          <w:rFonts w:ascii="Arial" w:eastAsia="Times New Roman" w:hAnsi="Arial" w:cs="Arial"/>
          <w:b/>
          <w:bCs/>
          <w:sz w:val="20"/>
          <w:szCs w:val="20"/>
        </w:rPr>
      </w:pP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QUARTA - DO VALOR TOTAL E DO PAGAMENTO</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 1 º.</w:t>
      </w:r>
      <w:r w:rsidRPr="00521125">
        <w:rPr>
          <w:rFonts w:ascii="Arial" w:eastAsia="Times New Roman" w:hAnsi="Arial" w:cs="Arial"/>
          <w:sz w:val="20"/>
          <w:szCs w:val="20"/>
        </w:rPr>
        <w:t xml:space="preserve"> O pagamento pela aquisição objeto da presente Licitação será feito em favor da licitante vencedora, </w:t>
      </w:r>
      <w:r w:rsidR="00BF263D">
        <w:rPr>
          <w:rFonts w:ascii="Arial" w:eastAsia="Times New Roman" w:hAnsi="Arial" w:cs="Arial"/>
          <w:sz w:val="20"/>
          <w:szCs w:val="20"/>
        </w:rPr>
        <w:t>em duas parcelas, sendo pagas em 30 e 60 dias após a emissão da Nota fiscal.</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 2 º.</w:t>
      </w:r>
      <w:r w:rsidRPr="00521125">
        <w:rPr>
          <w:rFonts w:ascii="Arial" w:eastAsia="Times New Roman" w:hAnsi="Arial" w:cs="Arial"/>
          <w:sz w:val="20"/>
          <w:szCs w:val="20"/>
        </w:rPr>
        <w:t xml:space="preserve"> O número do CNPJ - Cadastro Nacional de Pessoa Jurídica – e/ou CPF/MF - Cadastro Pessoa Física, constante das notas fiscais deverá ser aquele fornecido na fase de habilitação.</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PARÁGRAFO PRIMEIRO: Será permitida a subcontratação dos serviços de mão de obra para a efetivação da instalação do Transformador já caracterizado no Objeto do presente certame, desde que na data e hora da Habilitação, a licitante participante apresente o mesmo rol de documentos do Item IV – habilitação.</w:t>
      </w:r>
    </w:p>
    <w:p w:rsidR="00B9414D" w:rsidRPr="009E51CD" w:rsidRDefault="00B9414D" w:rsidP="009E51C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 3 º.</w:t>
      </w:r>
      <w:r w:rsidRPr="00521125">
        <w:rPr>
          <w:rFonts w:ascii="Arial" w:eastAsia="Times New Roman" w:hAnsi="Arial" w:cs="Arial"/>
          <w:sz w:val="20"/>
          <w:szCs w:val="20"/>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B9414D" w:rsidRPr="00521125" w:rsidRDefault="00B9414D" w:rsidP="00B9414D">
      <w:pPr>
        <w:keepNext/>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QUINTA - DA REVISÃO</w:t>
      </w:r>
    </w:p>
    <w:p w:rsidR="00B9414D" w:rsidRPr="009E51CD" w:rsidRDefault="00B9414D" w:rsidP="009E51CD">
      <w:pPr>
        <w:spacing w:after="0" w:line="240" w:lineRule="auto"/>
        <w:jc w:val="both"/>
        <w:rPr>
          <w:rFonts w:ascii="Arial" w:eastAsia="Times New Roman" w:hAnsi="Arial" w:cs="Arial"/>
          <w:b/>
          <w:i/>
          <w:sz w:val="20"/>
          <w:szCs w:val="20"/>
        </w:rPr>
      </w:pPr>
      <w:r w:rsidRPr="00521125">
        <w:rPr>
          <w:rFonts w:ascii="Arial" w:eastAsia="Times New Roman" w:hAnsi="Arial" w:cs="Arial"/>
          <w:b/>
          <w:i/>
          <w:sz w:val="20"/>
          <w:szCs w:val="20"/>
        </w:rPr>
        <w:t>Para o objeto NÃO haverá reajuste de preço.</w:t>
      </w:r>
    </w:p>
    <w:p w:rsidR="00B9414D" w:rsidRPr="00521125" w:rsidRDefault="00B9414D" w:rsidP="00B9414D">
      <w:pPr>
        <w:keepNext/>
        <w:spacing w:after="0" w:line="240" w:lineRule="auto"/>
        <w:jc w:val="both"/>
        <w:rPr>
          <w:rFonts w:ascii="Arial" w:eastAsia="Times New Roman" w:hAnsi="Arial" w:cs="Arial"/>
          <w:b/>
          <w:sz w:val="20"/>
          <w:szCs w:val="20"/>
        </w:rPr>
      </w:pPr>
      <w:r w:rsidRPr="00521125">
        <w:rPr>
          <w:rFonts w:ascii="Arial" w:eastAsia="Times New Roman" w:hAnsi="Arial" w:cs="Arial"/>
          <w:b/>
          <w:bCs/>
          <w:sz w:val="20"/>
          <w:szCs w:val="20"/>
        </w:rPr>
        <w:t xml:space="preserve">CLÁUSULA SEXTA - DA DOTAÇÃO ORÇAMENTÁRIA </w:t>
      </w:r>
    </w:p>
    <w:p w:rsidR="00B9414D"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 xml:space="preserve">As despesas decorrentes deste Contrato correrão à conta do orçamento da Prefeitura Municipal de Celso </w:t>
      </w:r>
      <w:proofErr w:type="gramStart"/>
      <w:r w:rsidRPr="00521125">
        <w:rPr>
          <w:rFonts w:ascii="Arial" w:eastAsia="Times New Roman" w:hAnsi="Arial" w:cs="Arial"/>
          <w:sz w:val="20"/>
          <w:szCs w:val="20"/>
        </w:rPr>
        <w:t>Ramos –SC</w:t>
      </w:r>
      <w:proofErr w:type="gramEnd"/>
      <w:r w:rsidRPr="00521125">
        <w:rPr>
          <w:rFonts w:ascii="Arial" w:eastAsia="Times New Roman" w:hAnsi="Arial" w:cs="Arial"/>
          <w:sz w:val="20"/>
          <w:szCs w:val="20"/>
        </w:rPr>
        <w:t xml:space="preserve"> para o exercício de </w:t>
      </w:r>
      <w:r w:rsidR="00FC4ADF">
        <w:rPr>
          <w:rFonts w:ascii="Arial" w:eastAsia="Times New Roman" w:hAnsi="Arial" w:cs="Arial"/>
          <w:sz w:val="20"/>
          <w:szCs w:val="20"/>
        </w:rPr>
        <w:t>2020</w:t>
      </w:r>
      <w:r w:rsidRPr="00521125">
        <w:rPr>
          <w:rFonts w:ascii="Arial" w:eastAsia="Times New Roman" w:hAnsi="Arial" w:cs="Arial"/>
          <w:sz w:val="20"/>
          <w:szCs w:val="20"/>
        </w:rPr>
        <w:t>.</w:t>
      </w:r>
    </w:p>
    <w:p w:rsidR="00B9414D" w:rsidRPr="00521125" w:rsidRDefault="00B9414D" w:rsidP="00B9414D">
      <w:pPr>
        <w:keepNext/>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SÉTIMA - DAS PENALIDADES</w:t>
      </w:r>
    </w:p>
    <w:p w:rsidR="00B9414D" w:rsidRPr="009E51CD" w:rsidRDefault="00B9414D" w:rsidP="009E51C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 xml:space="preserve">A inexecução contratual, parcial ou total, submeterá a </w:t>
      </w:r>
      <w:r w:rsidRPr="00521125">
        <w:rPr>
          <w:rFonts w:ascii="Arial" w:eastAsia="Times New Roman" w:hAnsi="Arial" w:cs="Arial"/>
          <w:b/>
          <w:bCs/>
          <w:sz w:val="20"/>
          <w:szCs w:val="20"/>
        </w:rPr>
        <w:t>CONTRATADA</w:t>
      </w:r>
      <w:r w:rsidRPr="00521125">
        <w:rPr>
          <w:rFonts w:ascii="Arial" w:eastAsia="Times New Roman" w:hAnsi="Arial" w:cs="Arial"/>
          <w:sz w:val="20"/>
          <w:szCs w:val="20"/>
        </w:rPr>
        <w:t xml:space="preserve"> às penalidades previstas no artigo 87 da Lei 8666/93, na suspensão temporária da participação em Licitações e impedimento de contratar com o Município pelo prazo de </w:t>
      </w:r>
      <w:proofErr w:type="gramStart"/>
      <w:r w:rsidRPr="00521125">
        <w:rPr>
          <w:rFonts w:ascii="Arial" w:eastAsia="Times New Roman" w:hAnsi="Arial" w:cs="Arial"/>
          <w:sz w:val="20"/>
          <w:szCs w:val="20"/>
        </w:rPr>
        <w:t>2</w:t>
      </w:r>
      <w:proofErr w:type="gramEnd"/>
      <w:r w:rsidRPr="00521125">
        <w:rPr>
          <w:rFonts w:ascii="Arial" w:eastAsia="Times New Roman" w:hAnsi="Arial" w:cs="Arial"/>
          <w:sz w:val="20"/>
          <w:szCs w:val="20"/>
        </w:rPr>
        <w:t xml:space="preserve"> (dois) anos e multa de 10% (dez por cento) do valor contratado.</w:t>
      </w:r>
    </w:p>
    <w:p w:rsidR="00B9414D" w:rsidRPr="00521125" w:rsidRDefault="00B9414D" w:rsidP="00B9414D">
      <w:pPr>
        <w:keepNext/>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lastRenderedPageBreak/>
        <w:t xml:space="preserve">CLÁUSULA OITAVA - DA RESCISÃO </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O presente Contrato poderá ser rescindido, independente de qualquer notificação judicial ou extrajudicial, no caso de inexecução total ou parcial, e pelos demais motivos enumerados no art. 78 da Lei 8666/93 e alterações posteriores.</w:t>
      </w:r>
    </w:p>
    <w:p w:rsidR="00B9414D" w:rsidRPr="009E51CD"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Parágrafo Único -</w:t>
      </w:r>
      <w:r w:rsidRPr="00521125">
        <w:rPr>
          <w:rFonts w:ascii="Arial" w:eastAsia="Times New Roman" w:hAnsi="Arial" w:cs="Arial"/>
          <w:sz w:val="20"/>
          <w:szCs w:val="20"/>
        </w:rPr>
        <w:t xml:space="preserve"> O Contrato poderá ser rescindido, ainda, por mútuo acordo.</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NONA – DA VIGÊNCIA E DO PRAZO</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9.1 O presente Contrato terá vigência do dia da assinatura do presente contrato até 31/12/</w:t>
      </w:r>
      <w:r w:rsidR="00FC4ADF">
        <w:rPr>
          <w:rFonts w:ascii="Arial" w:eastAsia="Times New Roman" w:hAnsi="Arial" w:cs="Arial"/>
          <w:sz w:val="20"/>
          <w:szCs w:val="20"/>
        </w:rPr>
        <w:t>2020</w:t>
      </w:r>
      <w:r w:rsidRPr="00521125">
        <w:rPr>
          <w:rFonts w:ascii="Arial" w:eastAsia="Times New Roman" w:hAnsi="Arial" w:cs="Arial"/>
          <w:sz w:val="20"/>
          <w:szCs w:val="20"/>
        </w:rPr>
        <w:t>.</w:t>
      </w:r>
    </w:p>
    <w:p w:rsidR="00B9414D" w:rsidRPr="009E51CD"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 xml:space="preserve">9.2 O contrato poderá ser prorrogado, a critério da </w:t>
      </w:r>
      <w:r w:rsidR="00521125" w:rsidRPr="00521125">
        <w:rPr>
          <w:rFonts w:ascii="Arial" w:eastAsia="Times New Roman" w:hAnsi="Arial" w:cs="Arial"/>
          <w:sz w:val="20"/>
          <w:szCs w:val="20"/>
        </w:rPr>
        <w:t>administração</w:t>
      </w:r>
      <w:r w:rsidRPr="00521125">
        <w:rPr>
          <w:rFonts w:ascii="Arial" w:eastAsia="Times New Roman" w:hAnsi="Arial" w:cs="Arial"/>
          <w:sz w:val="20"/>
          <w:szCs w:val="20"/>
        </w:rPr>
        <w:t>, até o limite legal de 60 meses, na forma do artigo 57, II da Lei 8666/1993.</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 xml:space="preserve">CLÁUSULA DÉCIMA - DA FISCALIZAÇÃO </w:t>
      </w:r>
    </w:p>
    <w:p w:rsidR="00B9414D" w:rsidRPr="00521125" w:rsidRDefault="009E51CD" w:rsidP="00B9414D">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 xml:space="preserve">A execução dos serviços </w:t>
      </w:r>
      <w:r w:rsidR="00B9414D" w:rsidRPr="00521125">
        <w:rPr>
          <w:rFonts w:ascii="Arial" w:eastAsia="Times New Roman" w:hAnsi="Arial" w:cs="Arial"/>
          <w:b/>
          <w:sz w:val="20"/>
          <w:szCs w:val="20"/>
          <w:u w:val="single"/>
        </w:rPr>
        <w:t>será fiscalizada e acompanhada pelas Secretarias que fizerem uso dos serviços sempre que julgar necessário.</w:t>
      </w:r>
    </w:p>
    <w:p w:rsidR="00B9414D" w:rsidRPr="00521125" w:rsidRDefault="00B9414D" w:rsidP="00B9414D">
      <w:pPr>
        <w:spacing w:after="0" w:line="240" w:lineRule="auto"/>
        <w:jc w:val="both"/>
        <w:rPr>
          <w:rFonts w:ascii="Arial" w:eastAsia="Times New Roman" w:hAnsi="Arial" w:cs="Arial"/>
          <w:b/>
          <w:sz w:val="20"/>
          <w:szCs w:val="20"/>
          <w:u w:val="single"/>
        </w:rPr>
      </w:pP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DÉCIMA PRIMEIRA – DAS OBRIGAÇÕES DA CONTRATADA</w:t>
      </w:r>
    </w:p>
    <w:p w:rsidR="00B9414D" w:rsidRPr="00521125" w:rsidRDefault="00B9414D" w:rsidP="00B9414D">
      <w:pPr>
        <w:spacing w:after="0" w:line="240" w:lineRule="auto"/>
        <w:ind w:left="284"/>
        <w:jc w:val="both"/>
        <w:rPr>
          <w:rFonts w:ascii="Arial" w:eastAsia="Times New Roman" w:hAnsi="Arial" w:cs="Arial"/>
          <w:sz w:val="20"/>
          <w:szCs w:val="20"/>
        </w:rPr>
      </w:pPr>
      <w:r w:rsidRPr="00521125">
        <w:rPr>
          <w:rFonts w:ascii="Arial" w:eastAsia="Times New Roman" w:hAnsi="Arial" w:cs="Arial"/>
          <w:sz w:val="20"/>
          <w:szCs w:val="20"/>
        </w:rPr>
        <w:t xml:space="preserve">É responsabilidade da </w:t>
      </w:r>
      <w:r w:rsidRPr="00521125">
        <w:rPr>
          <w:rFonts w:ascii="Arial" w:eastAsia="Times New Roman" w:hAnsi="Arial" w:cs="Arial"/>
          <w:b/>
          <w:bCs/>
          <w:sz w:val="20"/>
          <w:szCs w:val="20"/>
        </w:rPr>
        <w:t>CONTRATADA</w:t>
      </w:r>
      <w:r w:rsidRPr="00521125">
        <w:rPr>
          <w:rFonts w:ascii="Arial" w:eastAsia="Times New Roman" w:hAnsi="Arial" w:cs="Arial"/>
          <w:sz w:val="20"/>
          <w:szCs w:val="20"/>
        </w:rPr>
        <w:t>:</w:t>
      </w:r>
    </w:p>
    <w:p w:rsidR="00B9414D" w:rsidRPr="00521125" w:rsidRDefault="00B9414D" w:rsidP="009E51CD">
      <w:pPr>
        <w:spacing w:after="0" w:line="240" w:lineRule="auto"/>
        <w:ind w:firstLine="284"/>
        <w:jc w:val="both"/>
        <w:rPr>
          <w:rFonts w:ascii="Arial" w:eastAsia="Times New Roman" w:hAnsi="Arial" w:cs="Arial"/>
          <w:sz w:val="20"/>
          <w:szCs w:val="20"/>
        </w:rPr>
      </w:pPr>
      <w:r w:rsidRPr="00521125">
        <w:rPr>
          <w:rFonts w:ascii="Arial" w:eastAsia="Times New Roman" w:hAnsi="Arial" w:cs="Arial"/>
          <w:sz w:val="20"/>
          <w:szCs w:val="20"/>
        </w:rPr>
        <w:t>a) E</w:t>
      </w:r>
      <w:r w:rsidR="009E51CD">
        <w:rPr>
          <w:rFonts w:ascii="Arial" w:eastAsia="Times New Roman" w:hAnsi="Arial" w:cs="Arial"/>
          <w:sz w:val="20"/>
          <w:szCs w:val="20"/>
        </w:rPr>
        <w:t>xecutar</w:t>
      </w:r>
      <w:r w:rsidRPr="00521125">
        <w:rPr>
          <w:rFonts w:ascii="Arial" w:eastAsia="Times New Roman" w:hAnsi="Arial" w:cs="Arial"/>
          <w:sz w:val="20"/>
          <w:szCs w:val="20"/>
        </w:rPr>
        <w:t xml:space="preserve"> os serviços objetos do presente processo licitatório de acordo com </w:t>
      </w:r>
      <w:r w:rsidR="00BF263D">
        <w:rPr>
          <w:rFonts w:ascii="Arial" w:eastAsia="Times New Roman" w:hAnsi="Arial" w:cs="Arial"/>
          <w:sz w:val="20"/>
          <w:szCs w:val="20"/>
        </w:rPr>
        <w:t>o termo de referencia e demais condições apresentadas na Proposta Comercial.</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DÉCIMA SEGUNDA - DA VINCULAÇÃO AO PROCESSO LICITATÓRIO E DA LEGISLAÇÃO APLICÁVEL</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O presente Contrato encontra-se vinculado ao processo licitatório que o originou, sendo os casos omissos resolvidos, à luz da Lei nº 10520/02 e 8.666/93 e alterações subsequentes.</w:t>
      </w:r>
    </w:p>
    <w:p w:rsidR="00B9414D" w:rsidRPr="00521125" w:rsidRDefault="00B9414D" w:rsidP="00B9414D">
      <w:pPr>
        <w:spacing w:after="0" w:line="240" w:lineRule="auto"/>
        <w:jc w:val="both"/>
        <w:outlineLvl w:val="5"/>
        <w:rPr>
          <w:rFonts w:ascii="Arial" w:eastAsia="Times New Roman" w:hAnsi="Arial" w:cs="Arial"/>
          <w:i/>
          <w:iCs/>
          <w:sz w:val="20"/>
          <w:szCs w:val="20"/>
        </w:rPr>
      </w:pPr>
      <w:r w:rsidRPr="00521125">
        <w:rPr>
          <w:rFonts w:ascii="Arial" w:eastAsia="Times New Roman" w:hAnsi="Arial" w:cs="Arial"/>
          <w:b/>
          <w:bCs/>
          <w:sz w:val="20"/>
          <w:szCs w:val="20"/>
        </w:rPr>
        <w:t>CLÁUSULA DÉCIMA TERCEIRA – DA ADMINISTRAÇÃO DO CONTRATO</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A fiscalização será exercida no interesse da CONTRATANTE, por meio de servidores designados, ou através de terceiros contratados para essa finalidade, não excluindo a responsabilidade da CONTRATADA, inclusive perante terceiros, por qualquer irregularidade, e, na sua ocorrência, não implica corresponsabilidade do Poder Público ou de seus agentes e prepostos.</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b/>
          <w:bCs/>
          <w:sz w:val="20"/>
          <w:szCs w:val="20"/>
        </w:rPr>
        <w:t>CLÁUSULA DÉCIMA TERCEIRA - DO FORO</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As partes elegem o foro da Comarca de Anita Garibaldi, Santa Catarina, para dirimirem quaisquer dúvidas oriundas deste Contrato, renunciando a outro foro por mais privilegiado que seja.</w:t>
      </w:r>
    </w:p>
    <w:p w:rsidR="00B9414D" w:rsidRPr="00521125" w:rsidRDefault="00B9414D" w:rsidP="00B9414D">
      <w:pPr>
        <w:spacing w:after="0" w:line="240" w:lineRule="auto"/>
        <w:jc w:val="both"/>
        <w:rPr>
          <w:rFonts w:ascii="Arial" w:eastAsia="Times New Roman" w:hAnsi="Arial" w:cs="Arial"/>
          <w:sz w:val="20"/>
          <w:szCs w:val="20"/>
        </w:rPr>
      </w:pPr>
      <w:r w:rsidRPr="00521125">
        <w:rPr>
          <w:rFonts w:ascii="Arial" w:eastAsia="Times New Roman" w:hAnsi="Arial" w:cs="Arial"/>
          <w:sz w:val="20"/>
          <w:szCs w:val="20"/>
        </w:rPr>
        <w:t xml:space="preserve">E, por estarem justos e contratados, firmam o presente Contrato em </w:t>
      </w:r>
      <w:proofErr w:type="gramStart"/>
      <w:r w:rsidRPr="00521125">
        <w:rPr>
          <w:rFonts w:ascii="Arial" w:eastAsia="Times New Roman" w:hAnsi="Arial" w:cs="Arial"/>
          <w:sz w:val="20"/>
          <w:szCs w:val="20"/>
        </w:rPr>
        <w:t>3</w:t>
      </w:r>
      <w:proofErr w:type="gramEnd"/>
      <w:r w:rsidRPr="00521125">
        <w:rPr>
          <w:rFonts w:ascii="Arial" w:eastAsia="Times New Roman" w:hAnsi="Arial" w:cs="Arial"/>
          <w:sz w:val="20"/>
          <w:szCs w:val="20"/>
        </w:rPr>
        <w:t xml:space="preserve"> (três) vias de igual teor e forma, perante duas testemunhas.</w:t>
      </w:r>
    </w:p>
    <w:p w:rsidR="00B9414D" w:rsidRPr="00521125" w:rsidRDefault="00B9414D" w:rsidP="00B9414D">
      <w:pPr>
        <w:spacing w:after="0" w:line="240" w:lineRule="auto"/>
        <w:jc w:val="both"/>
        <w:rPr>
          <w:rFonts w:ascii="Arial" w:eastAsia="Times New Roman" w:hAnsi="Arial" w:cs="Arial"/>
          <w:sz w:val="20"/>
          <w:szCs w:val="20"/>
        </w:rPr>
      </w:pPr>
    </w:p>
    <w:p w:rsidR="00B9414D" w:rsidRPr="00521125" w:rsidRDefault="00B9414D" w:rsidP="00B9414D">
      <w:pPr>
        <w:spacing w:after="0" w:line="240" w:lineRule="auto"/>
        <w:ind w:left="1418"/>
        <w:jc w:val="both"/>
        <w:rPr>
          <w:rFonts w:ascii="Arial" w:eastAsia="Times New Roman" w:hAnsi="Arial" w:cs="Arial"/>
          <w:sz w:val="20"/>
          <w:szCs w:val="20"/>
        </w:rPr>
      </w:pPr>
      <w:r w:rsidRPr="00521125">
        <w:rPr>
          <w:rFonts w:ascii="Arial" w:eastAsia="Times New Roman" w:hAnsi="Arial" w:cs="Arial"/>
          <w:sz w:val="20"/>
          <w:szCs w:val="20"/>
        </w:rPr>
        <w:t xml:space="preserve">Celso Ramos, </w:t>
      </w:r>
      <w:proofErr w:type="gramStart"/>
      <w:r w:rsidRPr="00521125">
        <w:rPr>
          <w:rFonts w:ascii="Arial" w:eastAsia="Times New Roman" w:hAnsi="Arial" w:cs="Arial"/>
          <w:sz w:val="20"/>
          <w:szCs w:val="20"/>
        </w:rPr>
        <w:t>SC ...</w:t>
      </w:r>
      <w:proofErr w:type="gramEnd"/>
      <w:r w:rsidRPr="00521125">
        <w:rPr>
          <w:rFonts w:ascii="Arial" w:eastAsia="Times New Roman" w:hAnsi="Arial" w:cs="Arial"/>
          <w:sz w:val="20"/>
          <w:szCs w:val="20"/>
        </w:rPr>
        <w:t>........./................./............</w:t>
      </w:r>
    </w:p>
    <w:p w:rsidR="00B9414D" w:rsidRDefault="00B9414D" w:rsidP="00B9414D">
      <w:pPr>
        <w:spacing w:after="0" w:line="240" w:lineRule="auto"/>
        <w:ind w:left="1418"/>
        <w:jc w:val="both"/>
        <w:rPr>
          <w:rFonts w:ascii="Arial" w:eastAsia="Times New Roman" w:hAnsi="Arial" w:cs="Arial"/>
          <w:sz w:val="20"/>
          <w:szCs w:val="20"/>
        </w:rPr>
      </w:pPr>
    </w:p>
    <w:p w:rsidR="009E51CD" w:rsidRPr="00521125" w:rsidRDefault="009E51CD" w:rsidP="00B9414D">
      <w:pPr>
        <w:spacing w:after="0" w:line="240" w:lineRule="auto"/>
        <w:ind w:left="1418"/>
        <w:jc w:val="both"/>
        <w:rPr>
          <w:rFonts w:ascii="Arial" w:eastAsia="Times New Roman" w:hAnsi="Arial" w:cs="Arial"/>
          <w:sz w:val="20"/>
          <w:szCs w:val="20"/>
        </w:rPr>
      </w:pPr>
    </w:p>
    <w:p w:rsidR="009E51CD" w:rsidRDefault="00B9414D" w:rsidP="009E51CD">
      <w:pPr>
        <w:spacing w:after="0" w:line="240" w:lineRule="auto"/>
        <w:jc w:val="center"/>
        <w:rPr>
          <w:rFonts w:ascii="Arial" w:eastAsia="Times New Roman" w:hAnsi="Arial" w:cs="Arial"/>
          <w:b/>
          <w:bCs/>
          <w:sz w:val="20"/>
          <w:szCs w:val="20"/>
        </w:rPr>
      </w:pPr>
      <w:r w:rsidRPr="00521125">
        <w:rPr>
          <w:rFonts w:ascii="Arial" w:eastAsia="Times New Roman" w:hAnsi="Arial" w:cs="Arial"/>
          <w:b/>
          <w:bCs/>
          <w:sz w:val="20"/>
          <w:szCs w:val="20"/>
        </w:rPr>
        <w:t>Município de Celso Ramos</w:t>
      </w:r>
    </w:p>
    <w:p w:rsidR="00B9414D" w:rsidRPr="00120FF5" w:rsidRDefault="00B9414D" w:rsidP="00120FF5">
      <w:pPr>
        <w:spacing w:after="0" w:line="240" w:lineRule="auto"/>
        <w:jc w:val="center"/>
        <w:rPr>
          <w:rFonts w:ascii="Arial" w:eastAsia="Times New Roman" w:hAnsi="Arial" w:cs="Arial"/>
          <w:b/>
          <w:bCs/>
          <w:sz w:val="20"/>
          <w:szCs w:val="20"/>
        </w:rPr>
      </w:pPr>
      <w:r w:rsidRPr="00521125">
        <w:rPr>
          <w:rFonts w:ascii="Arial" w:eastAsia="Times New Roman" w:hAnsi="Arial" w:cs="Arial"/>
          <w:b/>
          <w:bCs/>
          <w:sz w:val="20"/>
          <w:szCs w:val="20"/>
        </w:rPr>
        <w:t>Contr</w:t>
      </w:r>
      <w:r w:rsidRPr="00521125">
        <w:rPr>
          <w:rFonts w:ascii="Arial" w:eastAsia="Times New Roman" w:hAnsi="Arial" w:cs="Arial"/>
          <w:b/>
          <w:sz w:val="20"/>
          <w:szCs w:val="20"/>
        </w:rPr>
        <w:t>atante</w:t>
      </w:r>
    </w:p>
    <w:p w:rsidR="00B9414D" w:rsidRPr="00521125" w:rsidRDefault="00B9414D" w:rsidP="00B9414D">
      <w:pPr>
        <w:spacing w:after="0" w:line="240" w:lineRule="auto"/>
        <w:jc w:val="center"/>
        <w:rPr>
          <w:rFonts w:ascii="Arial" w:eastAsia="Times New Roman" w:hAnsi="Arial" w:cs="Arial"/>
          <w:b/>
          <w:sz w:val="20"/>
          <w:szCs w:val="20"/>
        </w:rPr>
      </w:pPr>
    </w:p>
    <w:p w:rsidR="00B9414D" w:rsidRPr="00521125" w:rsidRDefault="00B9414D" w:rsidP="00B9414D">
      <w:pPr>
        <w:spacing w:after="0" w:line="240" w:lineRule="auto"/>
        <w:jc w:val="center"/>
        <w:rPr>
          <w:rFonts w:ascii="Arial" w:eastAsia="Times New Roman" w:hAnsi="Arial" w:cs="Arial"/>
          <w:b/>
          <w:sz w:val="20"/>
          <w:szCs w:val="20"/>
        </w:rPr>
      </w:pPr>
      <w:r w:rsidRPr="00521125">
        <w:rPr>
          <w:rFonts w:ascii="Arial" w:eastAsia="Times New Roman" w:hAnsi="Arial" w:cs="Arial"/>
          <w:b/>
          <w:sz w:val="20"/>
          <w:szCs w:val="20"/>
        </w:rPr>
        <w:t>Representante Legal da Empresa</w:t>
      </w:r>
    </w:p>
    <w:p w:rsidR="00B9414D" w:rsidRPr="00521125" w:rsidRDefault="00B9414D" w:rsidP="00B9414D">
      <w:pPr>
        <w:spacing w:after="0" w:line="240" w:lineRule="auto"/>
        <w:jc w:val="center"/>
        <w:rPr>
          <w:rFonts w:ascii="Arial" w:eastAsia="Times New Roman" w:hAnsi="Arial" w:cs="Arial"/>
          <w:b/>
          <w:sz w:val="20"/>
          <w:szCs w:val="20"/>
        </w:rPr>
      </w:pPr>
      <w:r w:rsidRPr="00521125">
        <w:rPr>
          <w:rFonts w:ascii="Arial" w:eastAsia="Times New Roman" w:hAnsi="Arial" w:cs="Arial"/>
          <w:b/>
          <w:sz w:val="20"/>
          <w:szCs w:val="20"/>
        </w:rPr>
        <w:t>Contratada</w:t>
      </w:r>
    </w:p>
    <w:p w:rsidR="00954E89" w:rsidRPr="00521125" w:rsidRDefault="00954E89" w:rsidP="001213D1">
      <w:pPr>
        <w:spacing w:after="0" w:line="360" w:lineRule="auto"/>
        <w:rPr>
          <w:rFonts w:ascii="Arial" w:hAnsi="Arial" w:cs="Arial"/>
          <w:sz w:val="20"/>
          <w:szCs w:val="20"/>
        </w:rPr>
      </w:pPr>
    </w:p>
    <w:sectPr w:rsidR="00954E89" w:rsidRPr="00521125"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F6" w:rsidRDefault="004D01F6" w:rsidP="00B169AE">
      <w:pPr>
        <w:spacing w:after="0" w:line="240" w:lineRule="auto"/>
      </w:pPr>
      <w:r>
        <w:separator/>
      </w:r>
    </w:p>
  </w:endnote>
  <w:endnote w:type="continuationSeparator" w:id="0">
    <w:p w:rsidR="004D01F6" w:rsidRDefault="004D01F6"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81" w:rsidRDefault="00C36081" w:rsidP="00C36081">
    <w:pPr>
      <w:pStyle w:val="Rodap"/>
      <w:pBdr>
        <w:top w:val="thinThickSmallGap" w:sz="24" w:space="1" w:color="622423"/>
      </w:pBdr>
      <w:jc w:val="center"/>
      <w:rPr>
        <w:rFonts w:ascii="Cambria" w:hAnsi="Cambria" w:cs="Cambria"/>
      </w:rPr>
    </w:pPr>
    <w:r>
      <w:rPr>
        <w:rFonts w:ascii="Cambria" w:hAnsi="Cambria" w:cs="Cambria"/>
      </w:rPr>
      <w:t xml:space="preserve">Rua Dom Daniel </w:t>
    </w:r>
    <w:proofErr w:type="spellStart"/>
    <w:r>
      <w:rPr>
        <w:rFonts w:ascii="Cambria" w:hAnsi="Cambria" w:cs="Cambria"/>
      </w:rPr>
      <w:t>Hostin</w:t>
    </w:r>
    <w:proofErr w:type="spellEnd"/>
    <w:r>
      <w:rPr>
        <w:rFonts w:ascii="Cambria" w:hAnsi="Cambria" w:cs="Cambria"/>
      </w:rPr>
      <w:t>, 930 - Centro - Celso Ramos - SC - CEP: 88598-</w:t>
    </w:r>
    <w:proofErr w:type="gramStart"/>
    <w:r>
      <w:rPr>
        <w:rFonts w:ascii="Cambria" w:hAnsi="Cambria" w:cs="Cambria"/>
      </w:rPr>
      <w:t>000</w:t>
    </w:r>
    <w:proofErr w:type="gramEnd"/>
  </w:p>
  <w:p w:rsidR="001B36D5" w:rsidRDefault="00C36081" w:rsidP="00C36081">
    <w:pPr>
      <w:pStyle w:val="Rodap"/>
      <w:jc w:val="center"/>
    </w:pPr>
    <w:r>
      <w:rPr>
        <w:rFonts w:ascii="Cambria" w:hAnsi="Cambria" w:cs="Cambria"/>
      </w:rPr>
      <w:t>Fone/Fax: (49) 3547-1211 CNPJ: 78.493.343/0001-22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9E" w:rsidRDefault="001B36D5" w:rsidP="00AF529E">
    <w:pPr>
      <w:pStyle w:val="Rodap"/>
      <w:pBdr>
        <w:top w:val="thinThickSmallGap" w:sz="24" w:space="1" w:color="622423"/>
      </w:pBdr>
      <w:jc w:val="center"/>
      <w:rPr>
        <w:rFonts w:ascii="Cambria" w:hAnsi="Cambria" w:cs="Cambria"/>
      </w:rPr>
    </w:pPr>
    <w:r>
      <w:rPr>
        <w:noProof/>
      </w:rPr>
      <w:ptab w:relativeTo="indent" w:alignment="center" w:leader="none"/>
    </w:r>
    <w:r w:rsidR="00AF529E" w:rsidRPr="00AF529E">
      <w:rPr>
        <w:rFonts w:ascii="Cambria" w:hAnsi="Cambria" w:cs="Cambria"/>
      </w:rPr>
      <w:t xml:space="preserve"> </w:t>
    </w:r>
    <w:r w:rsidR="00AF529E">
      <w:rPr>
        <w:rFonts w:ascii="Cambria" w:hAnsi="Cambria" w:cs="Cambria"/>
      </w:rPr>
      <w:t xml:space="preserve">Rua Dom Daniel </w:t>
    </w:r>
    <w:proofErr w:type="spellStart"/>
    <w:r w:rsidR="00AF529E">
      <w:rPr>
        <w:rFonts w:ascii="Cambria" w:hAnsi="Cambria" w:cs="Cambria"/>
      </w:rPr>
      <w:t>Hostin</w:t>
    </w:r>
    <w:proofErr w:type="spellEnd"/>
    <w:r w:rsidR="00AF529E">
      <w:rPr>
        <w:rFonts w:ascii="Cambria" w:hAnsi="Cambria" w:cs="Cambria"/>
      </w:rPr>
      <w:t>, 930 - Centro - Celso Ramos - SC - CEP: 88598-</w:t>
    </w:r>
    <w:proofErr w:type="gramStart"/>
    <w:r w:rsidR="00AF529E">
      <w:rPr>
        <w:rFonts w:ascii="Cambria" w:hAnsi="Cambria" w:cs="Cambria"/>
      </w:rPr>
      <w:t>000</w:t>
    </w:r>
    <w:proofErr w:type="gramEnd"/>
  </w:p>
  <w:p w:rsidR="00AF529E" w:rsidRDefault="00AF529E" w:rsidP="00AF529E">
    <w:pPr>
      <w:pStyle w:val="Rodap"/>
      <w:jc w:val="center"/>
    </w:pPr>
    <w:r>
      <w:rPr>
        <w:rFonts w:ascii="Cambria" w:hAnsi="Cambria" w:cs="Cambria"/>
      </w:rPr>
      <w:t>Fone/Fax: (49) 3547-1211 CNPJ: 78.493.343/0001-22</w:t>
    </w:r>
  </w:p>
  <w:p w:rsidR="001B36D5" w:rsidRDefault="001B36D5" w:rsidP="00CA2667">
    <w:pPr>
      <w:pStyle w:val="Rodap"/>
      <w:ind w:left="-1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F6" w:rsidRDefault="004D01F6" w:rsidP="00B169AE">
      <w:pPr>
        <w:spacing w:after="0" w:line="240" w:lineRule="auto"/>
      </w:pPr>
      <w:r>
        <w:separator/>
      </w:r>
    </w:p>
  </w:footnote>
  <w:footnote w:type="continuationSeparator" w:id="0">
    <w:p w:rsidR="004D01F6" w:rsidRDefault="004D01F6"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C36081" w:rsidP="001B36D5">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sidRPr="00C36081">
      <w:rPr>
        <w:rFonts w:asciiTheme="majorHAnsi" w:eastAsiaTheme="majorEastAsia" w:hAnsiTheme="majorHAnsi" w:cstheme="majorBidi"/>
        <w:noProof/>
        <w:sz w:val="32"/>
        <w:szCs w:val="32"/>
      </w:rPr>
      <w:drawing>
        <wp:inline distT="0" distB="0" distL="0" distR="0">
          <wp:extent cx="5381625" cy="1390650"/>
          <wp:effectExtent l="0" t="0" r="9525" b="0"/>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1625" cy="1390650"/>
                  </a:xfrm>
                  <a:prstGeom prst="rect">
                    <a:avLst/>
                  </a:prstGeom>
                  <a:noFill/>
                  <a:ln>
                    <a:noFill/>
                  </a:ln>
                </pic:spPr>
              </pic:pic>
            </a:graphicData>
          </a:graphic>
        </wp:inline>
      </w:drawing>
    </w:r>
  </w:p>
  <w:p w:rsidR="001B36D5" w:rsidRDefault="001B36D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AF529E" w:rsidP="00AF529E">
    <w:pPr>
      <w:pStyle w:val="Cabealho"/>
      <w:ind w:left="-1417"/>
      <w:jc w:val="center"/>
    </w:pPr>
    <w:r w:rsidRPr="00AF529E">
      <w:rPr>
        <w:noProof/>
      </w:rPr>
      <w:drawing>
        <wp:inline distT="0" distB="0" distL="0" distR="0">
          <wp:extent cx="5381625" cy="1390650"/>
          <wp:effectExtent l="0" t="0" r="9525" b="0"/>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1625" cy="1390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08C60A98"/>
    <w:lvl w:ilvl="0">
      <w:start w:val="10"/>
      <w:numFmt w:val="decimal"/>
      <w:lvlText w:val="Art. %1"/>
      <w:lvlJc w:val="left"/>
      <w:pPr>
        <w:tabs>
          <w:tab w:val="num" w:pos="0"/>
        </w:tabs>
        <w:ind w:left="0" w:firstLine="0"/>
      </w:pPr>
      <w:rPr>
        <w:rFonts w:ascii="Calibri" w:hAnsi="Calibri" w:hint="default"/>
        <w:b/>
        <w:i/>
        <w:sz w:val="22"/>
        <w:szCs w:val="22"/>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ind w:left="0" w:firstLine="0"/>
      </w:pPr>
      <w:rPr>
        <w:rFonts w:hint="default"/>
        <w:b/>
        <w:i/>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512280"/>
    <w:multiLevelType w:val="multilevel"/>
    <w:tmpl w:val="A1BE79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067F57"/>
    <w:multiLevelType w:val="hybridMultilevel"/>
    <w:tmpl w:val="DF5690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0"/>
  </w:num>
  <w:num w:numId="2">
    <w:abstractNumId w:val="17"/>
  </w:num>
  <w:num w:numId="3">
    <w:abstractNumId w:val="7"/>
  </w:num>
  <w:num w:numId="4">
    <w:abstractNumId w:val="14"/>
  </w:num>
  <w:num w:numId="5">
    <w:abstractNumId w:val="13"/>
  </w:num>
  <w:num w:numId="6">
    <w:abstractNumId w:val="16"/>
  </w:num>
  <w:num w:numId="7">
    <w:abstractNumId w:val="3"/>
  </w:num>
  <w:num w:numId="8">
    <w:abstractNumId w:val="6"/>
  </w:num>
  <w:num w:numId="9">
    <w:abstractNumId w:val="8"/>
  </w:num>
  <w:num w:numId="10">
    <w:abstractNumId w:val="0"/>
  </w:num>
  <w:num w:numId="11">
    <w:abstractNumId w:val="5"/>
  </w:num>
  <w:num w:numId="12">
    <w:abstractNumId w:val="15"/>
  </w:num>
  <w:num w:numId="13">
    <w:abstractNumId w:val="2"/>
  </w:num>
  <w:num w:numId="14">
    <w:abstractNumId w:val="12"/>
  </w:num>
  <w:num w:numId="15">
    <w:abstractNumId w:val="11"/>
  </w:num>
  <w:num w:numId="16">
    <w:abstractNumId w:val="4"/>
  </w:num>
  <w:num w:numId="17">
    <w:abstractNumId w:val="1"/>
  </w:num>
  <w:num w:numId="18">
    <w:abstractNumId w:val="0"/>
    <w:lvlOverride w:ilvl="0">
      <w:lvl w:ilvl="0">
        <w:start w:val="1"/>
        <w:numFmt w:val="decimal"/>
        <w:lvlText w:val="Art. %1 "/>
        <w:lvlJc w:val="left"/>
        <w:pPr>
          <w:tabs>
            <w:tab w:val="num" w:pos="0"/>
          </w:tabs>
          <w:ind w:left="0" w:firstLine="0"/>
        </w:pPr>
        <w:rPr>
          <w:rFonts w:ascii="Calibri" w:hAnsi="Calibri" w:hint="default"/>
          <w:b/>
          <w:i/>
          <w:sz w:val="22"/>
          <w:szCs w:val="22"/>
        </w:rPr>
      </w:lvl>
    </w:lvlOverride>
    <w:lvlOverride w:ilvl="1">
      <w:lvl w:ilvl="1">
        <w:start w:val="1"/>
        <w:numFmt w:val="ordinal"/>
        <w:lvlText w:val="§ %2 -"/>
        <w:lvlJc w:val="left"/>
        <w:pPr>
          <w:tabs>
            <w:tab w:val="num" w:pos="0"/>
          </w:tabs>
          <w:ind w:left="0" w:firstLine="0"/>
        </w:pPr>
        <w:rPr>
          <w:rFonts w:ascii="Calibri" w:hAnsi="Calibri" w:hint="default"/>
          <w:b/>
          <w:i/>
          <w:sz w:val="24"/>
          <w:szCs w:val="24"/>
        </w:rPr>
      </w:lvl>
    </w:lvlOverride>
    <w:lvlOverride w:ilvl="2">
      <w:lvl w:ilvl="2">
        <w:start w:val="1"/>
        <w:numFmt w:val="upperRoman"/>
        <w:lvlText w:val="%3 -"/>
        <w:lvlJc w:val="left"/>
        <w:pPr>
          <w:tabs>
            <w:tab w:val="num" w:pos="0"/>
          </w:tabs>
          <w:ind w:left="0" w:firstLine="0"/>
        </w:pPr>
        <w:rPr>
          <w:rFonts w:ascii="Calibri" w:hAnsi="Calibri" w:hint="default"/>
          <w:b/>
          <w:i/>
          <w:sz w:val="22"/>
          <w:szCs w:val="22"/>
        </w:rPr>
      </w:lvl>
    </w:lvlOverride>
    <w:lvlOverride w:ilvl="3">
      <w:lvl w:ilvl="3">
        <w:start w:val="1"/>
        <w:numFmt w:val="none"/>
        <w:suff w:val="nothing"/>
        <w:lvlText w:val="Parágrafo único -"/>
        <w:lvlJc w:val="left"/>
        <w:pPr>
          <w:ind w:left="0" w:firstLine="0"/>
        </w:pPr>
        <w:rPr>
          <w:rFonts w:hint="default"/>
          <w:b/>
          <w:i/>
        </w:rPr>
      </w:lvl>
    </w:lvlOverride>
    <w:lvlOverride w:ilvl="4">
      <w:lvl w:ilvl="4">
        <w:start w:val="1"/>
        <w:numFmt w:val="upperRoman"/>
        <w:lvlText w:val="%5 -"/>
        <w:lvlJc w:val="left"/>
        <w:pPr>
          <w:tabs>
            <w:tab w:val="num" w:pos="0"/>
          </w:tabs>
          <w:ind w:left="0" w:firstLine="0"/>
        </w:pPr>
        <w:rPr>
          <w:rFonts w:ascii="Times New Roman" w:hAnsi="Times New Roman" w:hint="default"/>
          <w:b/>
          <w:i/>
        </w:rPr>
      </w:lvl>
    </w:lvlOverride>
    <w:lvlOverride w:ilvl="5">
      <w:lvl w:ilvl="5">
        <w:start w:val="1"/>
        <w:numFmt w:val="lowerLetter"/>
        <w:lvlText w:val="%6 -"/>
        <w:lvlJc w:val="left"/>
        <w:pPr>
          <w:tabs>
            <w:tab w:val="num" w:pos="0"/>
          </w:tabs>
          <w:ind w:left="0" w:firstLine="0"/>
        </w:pPr>
        <w:rPr>
          <w:rFonts w:ascii="Times New Roman" w:hAnsi="Times New Roman" w:hint="default"/>
          <w:b/>
          <w:i/>
        </w:rPr>
      </w:lvl>
    </w:lvlOverride>
    <w:lvlOverride w:ilvl="6">
      <w:lvl w:ilvl="6">
        <w:start w:val="1"/>
        <w:numFmt w:val="decimal"/>
        <w:lvlText w:val="%3.%5.%6.%7."/>
        <w:lvlJc w:val="left"/>
        <w:pPr>
          <w:tabs>
            <w:tab w:val="num" w:pos="1440"/>
          </w:tabs>
          <w:ind w:left="1440" w:hanging="1440"/>
        </w:pPr>
        <w:rPr>
          <w:rFonts w:hint="default"/>
        </w:rPr>
      </w:lvl>
    </w:lvlOverride>
    <w:lvlOverride w:ilvl="7">
      <w:lvl w:ilvl="7">
        <w:start w:val="1"/>
        <w:numFmt w:val="decimal"/>
        <w:lvlText w:val="%3.%5.%6.%7.%8."/>
        <w:lvlJc w:val="left"/>
        <w:pPr>
          <w:tabs>
            <w:tab w:val="num" w:pos="1440"/>
          </w:tabs>
          <w:ind w:left="1440" w:hanging="1440"/>
        </w:pPr>
        <w:rPr>
          <w:rFonts w:hint="default"/>
        </w:rPr>
      </w:lvl>
    </w:lvlOverride>
    <w:lvlOverride w:ilvl="8">
      <w:lvl w:ilvl="8">
        <w:start w:val="1"/>
        <w:numFmt w:val="decimal"/>
        <w:lvlText w:val="%3.%5.%6.%7.%8.%9."/>
        <w:lvlJc w:val="left"/>
        <w:pPr>
          <w:tabs>
            <w:tab w:val="num" w:pos="1800"/>
          </w:tabs>
          <w:ind w:left="1800" w:hanging="1800"/>
        </w:pPr>
        <w:rPr>
          <w:rFonts w:hint="default"/>
        </w:rPr>
      </w:lvl>
    </w:lvlOverride>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B169AE"/>
    <w:rsid w:val="00010568"/>
    <w:rsid w:val="000216E4"/>
    <w:rsid w:val="000266AE"/>
    <w:rsid w:val="00036448"/>
    <w:rsid w:val="000506D8"/>
    <w:rsid w:val="000570E4"/>
    <w:rsid w:val="00073411"/>
    <w:rsid w:val="0007379E"/>
    <w:rsid w:val="000A4098"/>
    <w:rsid w:val="000B0F74"/>
    <w:rsid w:val="000D7D52"/>
    <w:rsid w:val="000E4B15"/>
    <w:rsid w:val="000E5BE0"/>
    <w:rsid w:val="0010664B"/>
    <w:rsid w:val="00120FF5"/>
    <w:rsid w:val="001213D1"/>
    <w:rsid w:val="00150856"/>
    <w:rsid w:val="001573E0"/>
    <w:rsid w:val="00171468"/>
    <w:rsid w:val="001742E9"/>
    <w:rsid w:val="001B36D5"/>
    <w:rsid w:val="001C2586"/>
    <w:rsid w:val="00205875"/>
    <w:rsid w:val="00212BB6"/>
    <w:rsid w:val="00242B84"/>
    <w:rsid w:val="00247099"/>
    <w:rsid w:val="00247420"/>
    <w:rsid w:val="00257980"/>
    <w:rsid w:val="00274A0B"/>
    <w:rsid w:val="00280421"/>
    <w:rsid w:val="002A2CA0"/>
    <w:rsid w:val="002A39E1"/>
    <w:rsid w:val="002A7099"/>
    <w:rsid w:val="002B4AA1"/>
    <w:rsid w:val="002B5731"/>
    <w:rsid w:val="002D73A0"/>
    <w:rsid w:val="00307DAB"/>
    <w:rsid w:val="00313230"/>
    <w:rsid w:val="003152FB"/>
    <w:rsid w:val="003205A7"/>
    <w:rsid w:val="003460B8"/>
    <w:rsid w:val="0035725B"/>
    <w:rsid w:val="0037422E"/>
    <w:rsid w:val="003748D5"/>
    <w:rsid w:val="00380ACD"/>
    <w:rsid w:val="003864B8"/>
    <w:rsid w:val="00392E74"/>
    <w:rsid w:val="00397B18"/>
    <w:rsid w:val="003A31E7"/>
    <w:rsid w:val="003A3F2D"/>
    <w:rsid w:val="003B4769"/>
    <w:rsid w:val="003C011D"/>
    <w:rsid w:val="003F3F85"/>
    <w:rsid w:val="004157C8"/>
    <w:rsid w:val="004217CE"/>
    <w:rsid w:val="00454E08"/>
    <w:rsid w:val="00490A98"/>
    <w:rsid w:val="00495E6A"/>
    <w:rsid w:val="004978B5"/>
    <w:rsid w:val="004C3996"/>
    <w:rsid w:val="004C7A45"/>
    <w:rsid w:val="004D01F6"/>
    <w:rsid w:val="00521125"/>
    <w:rsid w:val="0054364C"/>
    <w:rsid w:val="00555C37"/>
    <w:rsid w:val="00562EFE"/>
    <w:rsid w:val="005656BC"/>
    <w:rsid w:val="005810BA"/>
    <w:rsid w:val="005B11B1"/>
    <w:rsid w:val="005B2203"/>
    <w:rsid w:val="005D514F"/>
    <w:rsid w:val="005F48C4"/>
    <w:rsid w:val="006222BB"/>
    <w:rsid w:val="006239C2"/>
    <w:rsid w:val="006302B1"/>
    <w:rsid w:val="00635AE0"/>
    <w:rsid w:val="00650657"/>
    <w:rsid w:val="00663594"/>
    <w:rsid w:val="00663AD1"/>
    <w:rsid w:val="00687FC7"/>
    <w:rsid w:val="006A06C2"/>
    <w:rsid w:val="006A4ADC"/>
    <w:rsid w:val="006A7AA3"/>
    <w:rsid w:val="006B1561"/>
    <w:rsid w:val="006B485C"/>
    <w:rsid w:val="006E5D20"/>
    <w:rsid w:val="006E7BC1"/>
    <w:rsid w:val="006E7EE9"/>
    <w:rsid w:val="00701CD7"/>
    <w:rsid w:val="00731D08"/>
    <w:rsid w:val="007549CE"/>
    <w:rsid w:val="00783A55"/>
    <w:rsid w:val="007A0807"/>
    <w:rsid w:val="007A5DC7"/>
    <w:rsid w:val="007A7B37"/>
    <w:rsid w:val="007B375E"/>
    <w:rsid w:val="007C2FAA"/>
    <w:rsid w:val="007D3D24"/>
    <w:rsid w:val="007E504B"/>
    <w:rsid w:val="007E73D3"/>
    <w:rsid w:val="007F29D5"/>
    <w:rsid w:val="00811C8F"/>
    <w:rsid w:val="00860D8D"/>
    <w:rsid w:val="00862DA0"/>
    <w:rsid w:val="00891B15"/>
    <w:rsid w:val="008D2CA0"/>
    <w:rsid w:val="00917B7F"/>
    <w:rsid w:val="009211BC"/>
    <w:rsid w:val="00954E89"/>
    <w:rsid w:val="00981BA0"/>
    <w:rsid w:val="009B2DEA"/>
    <w:rsid w:val="009C3B29"/>
    <w:rsid w:val="009E51CD"/>
    <w:rsid w:val="009F04B1"/>
    <w:rsid w:val="00A0320E"/>
    <w:rsid w:val="00A21235"/>
    <w:rsid w:val="00A36E1B"/>
    <w:rsid w:val="00A46AA3"/>
    <w:rsid w:val="00A80074"/>
    <w:rsid w:val="00A8774E"/>
    <w:rsid w:val="00A87A67"/>
    <w:rsid w:val="00AA5B49"/>
    <w:rsid w:val="00AE013D"/>
    <w:rsid w:val="00AF2D64"/>
    <w:rsid w:val="00AF529E"/>
    <w:rsid w:val="00B169AE"/>
    <w:rsid w:val="00B3696D"/>
    <w:rsid w:val="00B57D70"/>
    <w:rsid w:val="00B6061D"/>
    <w:rsid w:val="00B64DB5"/>
    <w:rsid w:val="00B66772"/>
    <w:rsid w:val="00B71F34"/>
    <w:rsid w:val="00B72A93"/>
    <w:rsid w:val="00B9414D"/>
    <w:rsid w:val="00BA1173"/>
    <w:rsid w:val="00BC11DB"/>
    <w:rsid w:val="00BC2233"/>
    <w:rsid w:val="00BD7642"/>
    <w:rsid w:val="00BF263D"/>
    <w:rsid w:val="00BF3766"/>
    <w:rsid w:val="00BF3A04"/>
    <w:rsid w:val="00BF7108"/>
    <w:rsid w:val="00C30B61"/>
    <w:rsid w:val="00C36081"/>
    <w:rsid w:val="00C401F4"/>
    <w:rsid w:val="00C92837"/>
    <w:rsid w:val="00CA2667"/>
    <w:rsid w:val="00CC09A8"/>
    <w:rsid w:val="00CC131C"/>
    <w:rsid w:val="00D14D9E"/>
    <w:rsid w:val="00D17D00"/>
    <w:rsid w:val="00D314F5"/>
    <w:rsid w:val="00D360F0"/>
    <w:rsid w:val="00D44881"/>
    <w:rsid w:val="00D52B55"/>
    <w:rsid w:val="00D76419"/>
    <w:rsid w:val="00D76F68"/>
    <w:rsid w:val="00DB046A"/>
    <w:rsid w:val="00DB3840"/>
    <w:rsid w:val="00DB44C6"/>
    <w:rsid w:val="00DC545A"/>
    <w:rsid w:val="00DF3872"/>
    <w:rsid w:val="00DF42CC"/>
    <w:rsid w:val="00E031B7"/>
    <w:rsid w:val="00E20662"/>
    <w:rsid w:val="00E32CD2"/>
    <w:rsid w:val="00E51FC5"/>
    <w:rsid w:val="00E56D4E"/>
    <w:rsid w:val="00E85E84"/>
    <w:rsid w:val="00E9481E"/>
    <w:rsid w:val="00EA0B60"/>
    <w:rsid w:val="00F13BEA"/>
    <w:rsid w:val="00F13C73"/>
    <w:rsid w:val="00F70BFC"/>
    <w:rsid w:val="00FB1C8B"/>
    <w:rsid w:val="00FB72D2"/>
    <w:rsid w:val="00FC4ADF"/>
    <w:rsid w:val="00FD50B7"/>
    <w:rsid w:val="00FE4F36"/>
    <w:rsid w:val="00FE5454"/>
    <w:rsid w:val="00FF57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semiHidden/>
    <w:unhideWhenUsed/>
    <w:rsid w:val="006222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83691196">
      <w:bodyDiv w:val="1"/>
      <w:marLeft w:val="0"/>
      <w:marRight w:val="0"/>
      <w:marTop w:val="0"/>
      <w:marBottom w:val="0"/>
      <w:divBdr>
        <w:top w:val="none" w:sz="0" w:space="0" w:color="auto"/>
        <w:left w:val="none" w:sz="0" w:space="0" w:color="auto"/>
        <w:bottom w:val="none" w:sz="0" w:space="0" w:color="auto"/>
        <w:right w:val="none" w:sz="0" w:space="0" w:color="auto"/>
      </w:divBdr>
      <w:divsChild>
        <w:div w:id="376245501">
          <w:marLeft w:val="0"/>
          <w:marRight w:val="0"/>
          <w:marTop w:val="0"/>
          <w:marBottom w:val="0"/>
          <w:divBdr>
            <w:top w:val="none" w:sz="0" w:space="0" w:color="auto"/>
            <w:left w:val="none" w:sz="0" w:space="0" w:color="auto"/>
            <w:bottom w:val="none" w:sz="0" w:space="0" w:color="auto"/>
            <w:right w:val="none" w:sz="0" w:space="0" w:color="auto"/>
          </w:divBdr>
        </w:div>
        <w:div w:id="1636059034">
          <w:marLeft w:val="0"/>
          <w:marRight w:val="0"/>
          <w:marTop w:val="0"/>
          <w:marBottom w:val="0"/>
          <w:divBdr>
            <w:top w:val="none" w:sz="0" w:space="0" w:color="auto"/>
            <w:left w:val="none" w:sz="0" w:space="0" w:color="auto"/>
            <w:bottom w:val="none" w:sz="0" w:space="0" w:color="auto"/>
            <w:right w:val="none" w:sz="0" w:space="0" w:color="auto"/>
          </w:divBdr>
        </w:div>
        <w:div w:id="1798982712">
          <w:marLeft w:val="0"/>
          <w:marRight w:val="0"/>
          <w:marTop w:val="0"/>
          <w:marBottom w:val="0"/>
          <w:divBdr>
            <w:top w:val="none" w:sz="0" w:space="0" w:color="auto"/>
            <w:left w:val="none" w:sz="0" w:space="0" w:color="auto"/>
            <w:bottom w:val="none" w:sz="0" w:space="0" w:color="auto"/>
            <w:right w:val="none" w:sz="0" w:space="0" w:color="auto"/>
          </w:divBdr>
        </w:div>
        <w:div w:id="290402392">
          <w:marLeft w:val="0"/>
          <w:marRight w:val="0"/>
          <w:marTop w:val="0"/>
          <w:marBottom w:val="0"/>
          <w:divBdr>
            <w:top w:val="none" w:sz="0" w:space="0" w:color="auto"/>
            <w:left w:val="none" w:sz="0" w:space="0" w:color="auto"/>
            <w:bottom w:val="none" w:sz="0" w:space="0" w:color="auto"/>
            <w:right w:val="none" w:sz="0" w:space="0" w:color="auto"/>
          </w:divBdr>
        </w:div>
        <w:div w:id="727076752">
          <w:marLeft w:val="0"/>
          <w:marRight w:val="0"/>
          <w:marTop w:val="0"/>
          <w:marBottom w:val="0"/>
          <w:divBdr>
            <w:top w:val="none" w:sz="0" w:space="0" w:color="auto"/>
            <w:left w:val="none" w:sz="0" w:space="0" w:color="auto"/>
            <w:bottom w:val="none" w:sz="0" w:space="0" w:color="auto"/>
            <w:right w:val="none" w:sz="0" w:space="0" w:color="auto"/>
          </w:divBdr>
        </w:div>
        <w:div w:id="1793355525">
          <w:marLeft w:val="0"/>
          <w:marRight w:val="0"/>
          <w:marTop w:val="0"/>
          <w:marBottom w:val="0"/>
          <w:divBdr>
            <w:top w:val="none" w:sz="0" w:space="0" w:color="auto"/>
            <w:left w:val="none" w:sz="0" w:space="0" w:color="auto"/>
            <w:bottom w:val="none" w:sz="0" w:space="0" w:color="auto"/>
            <w:right w:val="none" w:sz="0" w:space="0" w:color="auto"/>
          </w:divBdr>
        </w:div>
        <w:div w:id="1254781179">
          <w:marLeft w:val="0"/>
          <w:marRight w:val="0"/>
          <w:marTop w:val="0"/>
          <w:marBottom w:val="0"/>
          <w:divBdr>
            <w:top w:val="none" w:sz="0" w:space="0" w:color="auto"/>
            <w:left w:val="none" w:sz="0" w:space="0" w:color="auto"/>
            <w:bottom w:val="none" w:sz="0" w:space="0" w:color="auto"/>
            <w:right w:val="none" w:sz="0" w:space="0" w:color="auto"/>
          </w:divBdr>
        </w:div>
      </w:divsChild>
    </w:div>
    <w:div w:id="194781724">
      <w:bodyDiv w:val="1"/>
      <w:marLeft w:val="0"/>
      <w:marRight w:val="0"/>
      <w:marTop w:val="0"/>
      <w:marBottom w:val="0"/>
      <w:divBdr>
        <w:top w:val="none" w:sz="0" w:space="0" w:color="auto"/>
        <w:left w:val="none" w:sz="0" w:space="0" w:color="auto"/>
        <w:bottom w:val="none" w:sz="0" w:space="0" w:color="auto"/>
        <w:right w:val="none" w:sz="0" w:space="0" w:color="auto"/>
      </w:divBdr>
    </w:div>
    <w:div w:id="788554115">
      <w:bodyDiv w:val="1"/>
      <w:marLeft w:val="0"/>
      <w:marRight w:val="0"/>
      <w:marTop w:val="0"/>
      <w:marBottom w:val="0"/>
      <w:divBdr>
        <w:top w:val="none" w:sz="0" w:space="0" w:color="auto"/>
        <w:left w:val="none" w:sz="0" w:space="0" w:color="auto"/>
        <w:bottom w:val="none" w:sz="0" w:space="0" w:color="auto"/>
        <w:right w:val="none" w:sz="0" w:space="0" w:color="auto"/>
      </w:divBdr>
    </w:div>
    <w:div w:id="911815929">
      <w:bodyDiv w:val="1"/>
      <w:marLeft w:val="0"/>
      <w:marRight w:val="0"/>
      <w:marTop w:val="0"/>
      <w:marBottom w:val="0"/>
      <w:divBdr>
        <w:top w:val="none" w:sz="0" w:space="0" w:color="auto"/>
        <w:left w:val="none" w:sz="0" w:space="0" w:color="auto"/>
        <w:bottom w:val="none" w:sz="0" w:space="0" w:color="auto"/>
        <w:right w:val="none" w:sz="0" w:space="0" w:color="auto"/>
      </w:divBdr>
    </w:div>
    <w:div w:id="1965962607">
      <w:bodyDiv w:val="1"/>
      <w:marLeft w:val="0"/>
      <w:marRight w:val="0"/>
      <w:marTop w:val="0"/>
      <w:marBottom w:val="0"/>
      <w:divBdr>
        <w:top w:val="none" w:sz="0" w:space="0" w:color="auto"/>
        <w:left w:val="none" w:sz="0" w:space="0" w:color="auto"/>
        <w:bottom w:val="none" w:sz="0" w:space="0" w:color="auto"/>
        <w:right w:val="none" w:sz="0" w:space="0" w:color="auto"/>
      </w:divBdr>
      <w:divsChild>
        <w:div w:id="712852397">
          <w:marLeft w:val="0"/>
          <w:marRight w:val="0"/>
          <w:marTop w:val="0"/>
          <w:marBottom w:val="0"/>
          <w:divBdr>
            <w:top w:val="none" w:sz="0" w:space="0" w:color="auto"/>
            <w:left w:val="none" w:sz="0" w:space="0" w:color="auto"/>
            <w:bottom w:val="none" w:sz="0" w:space="0" w:color="auto"/>
            <w:right w:val="none" w:sz="0" w:space="0" w:color="auto"/>
          </w:divBdr>
        </w:div>
        <w:div w:id="1738820315">
          <w:marLeft w:val="0"/>
          <w:marRight w:val="0"/>
          <w:marTop w:val="0"/>
          <w:marBottom w:val="0"/>
          <w:divBdr>
            <w:top w:val="none" w:sz="0" w:space="0" w:color="auto"/>
            <w:left w:val="none" w:sz="0" w:space="0" w:color="auto"/>
            <w:bottom w:val="none" w:sz="0" w:space="0" w:color="auto"/>
            <w:right w:val="none" w:sz="0" w:space="0" w:color="auto"/>
          </w:divBdr>
        </w:div>
        <w:div w:id="131598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FE84-A01C-4370-B3F4-B6EF229A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5923</Words>
  <Characters>31987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3</cp:revision>
  <cp:lastPrinted>2020-08-28T18:38:00Z</cp:lastPrinted>
  <dcterms:created xsi:type="dcterms:W3CDTF">2020-11-10T18:33:00Z</dcterms:created>
  <dcterms:modified xsi:type="dcterms:W3CDTF">2020-11-10T18:35:00Z</dcterms:modified>
</cp:coreProperties>
</file>