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BF047" w14:textId="72E817D5" w:rsidR="00210CD6" w:rsidRDefault="00210CD6" w:rsidP="00322449">
      <w:pPr>
        <w:spacing w:line="276" w:lineRule="auto"/>
        <w:ind w:firstLine="0"/>
        <w:jc w:val="left"/>
        <w:rPr>
          <w:rFonts w:ascii="Arial" w:hAnsi="Arial" w:cs="Arial"/>
          <w:b/>
          <w:bCs/>
          <w:sz w:val="24"/>
          <w:szCs w:val="24"/>
        </w:rPr>
      </w:pPr>
      <w:r w:rsidRPr="0034568B">
        <w:rPr>
          <w:rFonts w:ascii="Arial" w:hAnsi="Arial" w:cs="Arial"/>
          <w:b/>
          <w:bCs/>
          <w:sz w:val="24"/>
          <w:szCs w:val="24"/>
        </w:rPr>
        <w:t xml:space="preserve">DECRETO </w:t>
      </w:r>
      <w:r w:rsidRPr="00982BC2">
        <w:rPr>
          <w:rFonts w:ascii="Arial" w:hAnsi="Arial" w:cs="Arial"/>
          <w:b/>
          <w:bCs/>
          <w:sz w:val="24"/>
          <w:szCs w:val="24"/>
        </w:rPr>
        <w:t xml:space="preserve">N. </w:t>
      </w:r>
      <w:r w:rsidR="00352BD5" w:rsidRPr="00982BC2">
        <w:rPr>
          <w:rFonts w:ascii="Arial" w:hAnsi="Arial" w:cs="Arial"/>
          <w:b/>
          <w:bCs/>
          <w:sz w:val="24"/>
          <w:szCs w:val="24"/>
        </w:rPr>
        <w:t>310</w:t>
      </w:r>
      <w:r w:rsidR="00C60E18" w:rsidRPr="00982BC2">
        <w:rPr>
          <w:rFonts w:ascii="Arial" w:hAnsi="Arial" w:cs="Arial"/>
          <w:b/>
          <w:bCs/>
          <w:sz w:val="24"/>
          <w:szCs w:val="24"/>
        </w:rPr>
        <w:t>7</w:t>
      </w:r>
      <w:r w:rsidRPr="00982BC2">
        <w:rPr>
          <w:rFonts w:ascii="Arial" w:hAnsi="Arial" w:cs="Arial"/>
          <w:b/>
          <w:bCs/>
          <w:sz w:val="24"/>
          <w:szCs w:val="24"/>
        </w:rPr>
        <w:t>/202</w:t>
      </w:r>
      <w:r w:rsidR="00352BD5" w:rsidRPr="00982BC2">
        <w:rPr>
          <w:rFonts w:ascii="Arial" w:hAnsi="Arial" w:cs="Arial"/>
          <w:b/>
          <w:bCs/>
          <w:sz w:val="24"/>
          <w:szCs w:val="24"/>
        </w:rPr>
        <w:t>3</w:t>
      </w:r>
      <w:r w:rsidRPr="00982BC2">
        <w:rPr>
          <w:rFonts w:ascii="Arial" w:hAnsi="Arial" w:cs="Arial"/>
          <w:b/>
          <w:bCs/>
          <w:sz w:val="24"/>
          <w:szCs w:val="24"/>
        </w:rPr>
        <w:t xml:space="preserve"> </w:t>
      </w:r>
      <w:r w:rsidR="00352BD5" w:rsidRPr="00982BC2">
        <w:rPr>
          <w:rFonts w:ascii="Arial" w:hAnsi="Arial" w:cs="Arial"/>
          <w:b/>
          <w:bCs/>
          <w:sz w:val="24"/>
          <w:szCs w:val="24"/>
        </w:rPr>
        <w:t>DE 2</w:t>
      </w:r>
      <w:r w:rsidR="003A4249" w:rsidRPr="00982BC2">
        <w:rPr>
          <w:rFonts w:ascii="Arial" w:hAnsi="Arial" w:cs="Arial"/>
          <w:b/>
          <w:bCs/>
          <w:sz w:val="24"/>
          <w:szCs w:val="24"/>
        </w:rPr>
        <w:t>8</w:t>
      </w:r>
      <w:r w:rsidR="00352BD5" w:rsidRPr="00982BC2">
        <w:rPr>
          <w:rFonts w:ascii="Arial" w:hAnsi="Arial" w:cs="Arial"/>
          <w:b/>
          <w:bCs/>
          <w:sz w:val="24"/>
          <w:szCs w:val="24"/>
        </w:rPr>
        <w:t xml:space="preserve"> DE FEVEREIRO</w:t>
      </w:r>
      <w:r w:rsidR="00352BD5">
        <w:rPr>
          <w:rFonts w:ascii="Arial" w:hAnsi="Arial" w:cs="Arial"/>
          <w:b/>
          <w:bCs/>
          <w:sz w:val="24"/>
          <w:szCs w:val="24"/>
        </w:rPr>
        <w:t xml:space="preserve"> DE 2023</w:t>
      </w:r>
    </w:p>
    <w:p w14:paraId="3EADB799" w14:textId="77777777" w:rsidR="00210CD6" w:rsidRDefault="00210CD6" w:rsidP="00322449">
      <w:pPr>
        <w:spacing w:line="276" w:lineRule="auto"/>
        <w:ind w:firstLine="0"/>
        <w:jc w:val="left"/>
        <w:rPr>
          <w:rFonts w:ascii="Arial" w:hAnsi="Arial" w:cs="Arial"/>
          <w:b/>
          <w:bCs/>
          <w:sz w:val="24"/>
          <w:szCs w:val="24"/>
        </w:rPr>
      </w:pPr>
    </w:p>
    <w:p w14:paraId="29694BCA" w14:textId="60A02C5A" w:rsidR="00210CD6" w:rsidRDefault="00C60E18" w:rsidP="00322449">
      <w:pPr>
        <w:spacing w:line="240" w:lineRule="auto"/>
        <w:ind w:left="3402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REGULAMENTA A CONCESSÃO E A PRESTAÇÃO DE CONTAS DE DIÁRIAS NO AMBITO DO MUNICÍPIO DE CELSO RAMOS/SC</w:t>
      </w:r>
      <w:r w:rsidR="00210CD6">
        <w:rPr>
          <w:rFonts w:ascii="Arial" w:hAnsi="Arial" w:cs="Arial"/>
          <w:b/>
          <w:bCs/>
          <w:sz w:val="24"/>
          <w:szCs w:val="24"/>
        </w:rPr>
        <w:t>.</w:t>
      </w:r>
    </w:p>
    <w:p w14:paraId="478D4ABE" w14:textId="77777777" w:rsidR="00210CD6" w:rsidRDefault="00210CD6" w:rsidP="00322449">
      <w:pPr>
        <w:spacing w:line="240" w:lineRule="auto"/>
        <w:ind w:left="3402" w:firstLine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Luizangelo</w:t>
      </w:r>
      <w:proofErr w:type="spellEnd"/>
      <w:r>
        <w:rPr>
          <w:rFonts w:ascii="Arial" w:hAnsi="Arial" w:cs="Arial"/>
          <w:sz w:val="24"/>
          <w:szCs w:val="24"/>
        </w:rPr>
        <w:t xml:space="preserve"> Grassi, Prefeito Municipal de Celso Ramos/SC, no uso de suas atribuições legais de seu cargo, com fundamento na Lei Orgânica Municipal e legislação correlata,</w:t>
      </w:r>
    </w:p>
    <w:p w14:paraId="12792402" w14:textId="5C31309F" w:rsidR="002A7E68" w:rsidRDefault="002A7E68" w:rsidP="000A129B">
      <w:pPr>
        <w:spacing w:line="276" w:lineRule="auto"/>
        <w:ind w:firstLine="0"/>
        <w:rPr>
          <w:rFonts w:ascii="Arial" w:hAnsi="Arial" w:cs="Arial"/>
          <w:sz w:val="24"/>
          <w:szCs w:val="24"/>
        </w:rPr>
      </w:pPr>
    </w:p>
    <w:p w14:paraId="66232637" w14:textId="34C66EC4" w:rsidR="001E67E0" w:rsidRDefault="001E67E0" w:rsidP="000A129B">
      <w:pPr>
        <w:spacing w:line="276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CONSIDERANDO </w:t>
      </w:r>
      <w:r>
        <w:rPr>
          <w:rFonts w:ascii="Arial" w:hAnsi="Arial" w:cs="Arial"/>
          <w:sz w:val="24"/>
          <w:szCs w:val="24"/>
        </w:rPr>
        <w:t>a necessidade de regulamentação da Lei Municipal n. 947/2016;</w:t>
      </w:r>
    </w:p>
    <w:p w14:paraId="3B942FB8" w14:textId="69858361" w:rsidR="001E67E0" w:rsidRDefault="001E67E0" w:rsidP="000A129B">
      <w:pPr>
        <w:spacing w:line="276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CONSIDERANDO </w:t>
      </w:r>
      <w:r>
        <w:rPr>
          <w:rFonts w:ascii="Arial" w:hAnsi="Arial" w:cs="Arial"/>
          <w:sz w:val="24"/>
          <w:szCs w:val="24"/>
        </w:rPr>
        <w:t>a permanente necessidade de revisão, atualização e aperfeiçoamento dos procedimentos inerentes aos atos praticados pela Administração Municipal;</w:t>
      </w:r>
    </w:p>
    <w:p w14:paraId="420E1846" w14:textId="338BA96D" w:rsidR="001E67E0" w:rsidRDefault="001E67E0" w:rsidP="000A129B">
      <w:pPr>
        <w:spacing w:line="276" w:lineRule="au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CONSIDERANDO </w:t>
      </w:r>
      <w:r w:rsidR="003A4249">
        <w:rPr>
          <w:rFonts w:ascii="Arial" w:hAnsi="Arial" w:cs="Arial"/>
          <w:sz w:val="24"/>
          <w:szCs w:val="24"/>
        </w:rPr>
        <w:t>a competência privativa do Prefeito Municipal para</w:t>
      </w:r>
      <w:r w:rsidR="003A4249" w:rsidRPr="003A4249">
        <w:t xml:space="preserve"> </w:t>
      </w:r>
      <w:r w:rsidR="003A4249" w:rsidRPr="003A4249">
        <w:rPr>
          <w:rFonts w:ascii="Arial" w:hAnsi="Arial" w:cs="Arial"/>
          <w:sz w:val="24"/>
          <w:szCs w:val="24"/>
        </w:rPr>
        <w:t xml:space="preserve">expedir decretos e regulamentos para </w:t>
      </w:r>
      <w:r w:rsidR="003A4249">
        <w:rPr>
          <w:rFonts w:ascii="Arial" w:hAnsi="Arial" w:cs="Arial"/>
          <w:sz w:val="24"/>
          <w:szCs w:val="24"/>
        </w:rPr>
        <w:t>a</w:t>
      </w:r>
      <w:r w:rsidR="003A4249" w:rsidRPr="003A4249">
        <w:rPr>
          <w:rFonts w:ascii="Arial" w:hAnsi="Arial" w:cs="Arial"/>
          <w:sz w:val="24"/>
          <w:szCs w:val="24"/>
        </w:rPr>
        <w:t xml:space="preserve"> fiel execução</w:t>
      </w:r>
      <w:r w:rsidR="003A4249">
        <w:rPr>
          <w:rFonts w:ascii="Arial" w:hAnsi="Arial" w:cs="Arial"/>
          <w:sz w:val="24"/>
          <w:szCs w:val="24"/>
        </w:rPr>
        <w:t xml:space="preserve"> das Lei Municipais, na forma do</w:t>
      </w:r>
      <w:r>
        <w:rPr>
          <w:rFonts w:ascii="Arial" w:hAnsi="Arial" w:cs="Arial"/>
          <w:sz w:val="24"/>
          <w:szCs w:val="24"/>
        </w:rPr>
        <w:t xml:space="preserve"> art. 70, inciso</w:t>
      </w:r>
      <w:r w:rsidR="003A42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IV</w:t>
      </w:r>
      <w:r w:rsidR="003A4249">
        <w:rPr>
          <w:rFonts w:ascii="Arial" w:hAnsi="Arial" w:cs="Arial"/>
          <w:sz w:val="24"/>
          <w:szCs w:val="24"/>
        </w:rPr>
        <w:t>, da Lei Orgânica do Município de Celso Ramos/SC.</w:t>
      </w:r>
    </w:p>
    <w:p w14:paraId="6AFBC6B0" w14:textId="77777777" w:rsidR="001E67E0" w:rsidRPr="001E67E0" w:rsidRDefault="001E67E0" w:rsidP="000A129B">
      <w:pPr>
        <w:spacing w:line="276" w:lineRule="auto"/>
        <w:ind w:firstLine="0"/>
        <w:rPr>
          <w:rFonts w:ascii="Arial" w:hAnsi="Arial" w:cs="Arial"/>
          <w:sz w:val="24"/>
          <w:szCs w:val="24"/>
        </w:rPr>
      </w:pPr>
    </w:p>
    <w:p w14:paraId="4C67110E" w14:textId="3C22ABFB" w:rsidR="00210CD6" w:rsidRDefault="00210CD6" w:rsidP="005F0107">
      <w:pPr>
        <w:spacing w:line="276" w:lineRule="auto"/>
        <w:ind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DECRETA:</w:t>
      </w:r>
    </w:p>
    <w:p w14:paraId="72DFC93C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CAPÍTULO I</w:t>
      </w:r>
    </w:p>
    <w:p w14:paraId="0E37E5EE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DISPOSIÇÕES GERAIS</w:t>
      </w:r>
    </w:p>
    <w:p w14:paraId="117C9AEE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1º</w:t>
      </w:r>
      <w:r w:rsidRPr="00C60E18">
        <w:rPr>
          <w:rFonts w:ascii="Arial" w:eastAsia="Calibri" w:hAnsi="Arial" w:cs="Arial"/>
          <w:sz w:val="24"/>
          <w:szCs w:val="24"/>
        </w:rPr>
        <w:t xml:space="preserve"> O servidor ocupante de cargo efetivo ou comissionado do Município de Celso Ramos/SC que, devidamente autorizado ou designado, precisar deslocar-se do município de sua sede de exercício para outro, no território nacional ou no exterior, para atividades de serviço, de aperfeiçoamento funcional ou de </w:t>
      </w:r>
      <w:r w:rsidRPr="00C60E18">
        <w:rPr>
          <w:rFonts w:ascii="Arial" w:eastAsia="Calibri" w:hAnsi="Arial" w:cs="Arial"/>
          <w:sz w:val="24"/>
          <w:szCs w:val="24"/>
        </w:rPr>
        <w:lastRenderedPageBreak/>
        <w:t>representação Institucional, terá direito à percepção de diária para atender às despesas com alimentação, hospedagem e locomoção urbana, nas condições estabelecidas no presente Ato.</w:t>
      </w:r>
    </w:p>
    <w:p w14:paraId="74504A2A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2°</w:t>
      </w:r>
      <w:r w:rsidRPr="00C60E18">
        <w:rPr>
          <w:rFonts w:ascii="Arial" w:eastAsia="Calibri" w:hAnsi="Arial" w:cs="Arial"/>
          <w:sz w:val="24"/>
          <w:szCs w:val="24"/>
        </w:rPr>
        <w:t xml:space="preserve"> A autorização para a concessão de diárias pressupõe, obrigatoriamente:</w:t>
      </w:r>
    </w:p>
    <w:p w14:paraId="473A25D1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 - Compatibilidade dos motivos do deslocamento com o interesse público; e</w:t>
      </w:r>
    </w:p>
    <w:p w14:paraId="1CC9A6CF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II - Correlação entre o motivo do deslocamento e as atribuições do cargo ou as atividades desempenhadas no exercício da função comissionada ou do cargo em comissão.</w:t>
      </w:r>
    </w:p>
    <w:p w14:paraId="7F110B8B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3°</w:t>
      </w:r>
      <w:r w:rsidRPr="00C60E18">
        <w:rPr>
          <w:rFonts w:ascii="Arial" w:eastAsia="Calibri" w:hAnsi="Arial" w:cs="Arial"/>
          <w:sz w:val="24"/>
          <w:szCs w:val="24"/>
        </w:rPr>
        <w:t xml:space="preserve"> O recebimento de diária não prejudica o custeio, das passagens aéreas e rodoviárias ou o pagamento de deslocamento, caso este ocorra em veículo próprio do servidor.</w:t>
      </w:r>
    </w:p>
    <w:p w14:paraId="4BF4C41D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4°</w:t>
      </w:r>
      <w:r w:rsidRPr="00C60E18">
        <w:rPr>
          <w:rFonts w:ascii="Arial" w:eastAsia="Calibri" w:hAnsi="Arial" w:cs="Arial"/>
          <w:sz w:val="24"/>
          <w:szCs w:val="24"/>
        </w:rPr>
        <w:t xml:space="preserve"> Não gerarão direito à diária os deslocamentos que se derem para municípios distantes até 35 (trinta e cinco) quilômetros da sede de exercício ou lotação, nos termos da tabela "Distância entre Municípios" (Anexo IV); e</w:t>
      </w:r>
    </w:p>
    <w:p w14:paraId="081466AD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</w:p>
    <w:p w14:paraId="11B3C208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CAPÍTULO II</w:t>
      </w:r>
    </w:p>
    <w:p w14:paraId="382775D0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O VALOR DAS DIÁRIAS</w:t>
      </w:r>
    </w:p>
    <w:p w14:paraId="5CDF7C49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5°</w:t>
      </w:r>
      <w:r w:rsidRPr="00C60E18">
        <w:rPr>
          <w:rFonts w:ascii="Arial" w:eastAsia="Calibri" w:hAnsi="Arial" w:cs="Arial"/>
          <w:sz w:val="24"/>
          <w:szCs w:val="24"/>
        </w:rPr>
        <w:t xml:space="preserve"> Os valores das diárias, fixados para o deslocamento no Estado de Santa Catarina e para outros Estados da Federação, conforme a tabela "Valor das Diárias" (Anexo I), poderão ser reajustados, periodicamente, por ato do Prefeito Municipal, observada a evolução dos custos que se pretende cobrir.</w:t>
      </w:r>
    </w:p>
    <w:p w14:paraId="04AFE08E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lastRenderedPageBreak/>
        <w:t>Art. 6°</w:t>
      </w:r>
      <w:r w:rsidRPr="00C60E18">
        <w:rPr>
          <w:rFonts w:ascii="Arial" w:eastAsia="Calibri" w:hAnsi="Arial" w:cs="Arial"/>
          <w:sz w:val="24"/>
          <w:szCs w:val="24"/>
        </w:rPr>
        <w:t xml:space="preserve"> A diária será paga por dia de afastamento, assim entendido o período de 24 (vinte e quatro) horas, nas seguintes</w:t>
      </w:r>
    </w:p>
    <w:p w14:paraId="6A464781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 - Integral, nos casos em que o período de afastamento for igual ou superior a 12 (doze) horas; e</w:t>
      </w:r>
    </w:p>
    <w:p w14:paraId="2532083E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II - Parcial, correspondente a 50% (cinquenta por cento) do valor integral, nos casos em que o período de afastamento for igual ou superior a 6 (seis) horas e inferior a 12 (doze) horas.</w:t>
      </w:r>
    </w:p>
    <w:p w14:paraId="0B72E6FA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III – No afastamento entre 24 (vinte e quatro) à 30 (trinta) horas será pago o valor correspondente a uma diária e meia;</w:t>
      </w:r>
    </w:p>
    <w:p w14:paraId="5213BDFD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IV – No afastamento entre 36 (trinta e seis) à 42 (quarenta e duas) horas será pago o valor correspondente a duas diárias, sendo que acima deste período será considerado uma diária a cada 24 (vinte e quatro) horas, sem considerar meia diária.</w:t>
      </w:r>
    </w:p>
    <w:p w14:paraId="5A6C8373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§ 1° O afastamento, para efeito do cálculo da diária, poderá conjugar mais de um meio de deslocamento e será computado:</w:t>
      </w:r>
    </w:p>
    <w:p w14:paraId="0FFBCC3D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a) nos deslocamentos com veículo oficial ou próprio, a partir da hora em que se iniciar a viagem, encerrando-se no momento da chegada em retorno na origem;</w:t>
      </w:r>
    </w:p>
    <w:p w14:paraId="49D7047F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b) nos deslocamentos com transporte coletivo terrestre, no horário do embarque na saída e do desembarque na chegada, acrescidos de 30 (trinta) minutos para antes e para depois desses horários, tempo necessário para a ida e o retorno entre o trabalho/residência e o terminal de passageiros; e</w:t>
      </w:r>
    </w:p>
    <w:p w14:paraId="58D448CA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c) nos deslocamentos com transporte coletivo aéreo, no horário da saída e no horário de chegada no do Município.</w:t>
      </w:r>
    </w:p>
    <w:p w14:paraId="62F94040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lastRenderedPageBreak/>
        <w:t xml:space="preserve">§ 2° Na hipótese de apenas parte dos pernoites ocorridos durante o deslocamento contarem com a hospedagem custeada por outro órgão, a circunstância deverá ser informada no "Requerimento de Diária" (Anexo II), com a indicação de quantos pernoites terão a hospedagem custeada por terceiro. </w:t>
      </w:r>
    </w:p>
    <w:p w14:paraId="0F22D369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7°</w:t>
      </w:r>
      <w:r w:rsidRPr="00C60E18">
        <w:rPr>
          <w:rFonts w:ascii="Arial" w:eastAsia="Calibri" w:hAnsi="Arial" w:cs="Arial"/>
          <w:sz w:val="24"/>
          <w:szCs w:val="24"/>
        </w:rPr>
        <w:t xml:space="preserve"> No deslocamento ao exterior, o valor da diária será arbitrado por portaria especial, tendo por base os valores médios de gastos e as peculiaridades do local de destino.</w:t>
      </w:r>
    </w:p>
    <w:p w14:paraId="461515CC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Parágrafo único. Nos casos em que o deslocamento ao exterior exigir pernoite no território nacional, porém fora do município de sua sede, será concedida, nesse interregno, a diária nacional correspondente.</w:t>
      </w:r>
    </w:p>
    <w:p w14:paraId="31F204DB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8°</w:t>
      </w:r>
      <w:r w:rsidRPr="00C60E18">
        <w:rPr>
          <w:rFonts w:ascii="Arial" w:eastAsia="Calibri" w:hAnsi="Arial" w:cs="Arial"/>
          <w:sz w:val="24"/>
          <w:szCs w:val="24"/>
        </w:rPr>
        <w:t xml:space="preserve"> O Prefeito Municipal, para viabilizar a participação em eventos especiais, poderá expedir portaria específica, visando ao custeio das despesas de locomoção urbana, alimentação e hospedagem, em substituição ao pagamento de diária.</w:t>
      </w:r>
    </w:p>
    <w:p w14:paraId="2CB125EB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</w:p>
    <w:p w14:paraId="2308727A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CAPÍTULO III</w:t>
      </w:r>
    </w:p>
    <w:p w14:paraId="161C7E73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O REQUERIMENTO DAS DIÁRIAS</w:t>
      </w:r>
    </w:p>
    <w:p w14:paraId="5E2BCA3B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9º</w:t>
      </w:r>
      <w:r w:rsidRPr="00C60E18">
        <w:rPr>
          <w:rFonts w:ascii="Arial" w:eastAsia="Calibri" w:hAnsi="Arial" w:cs="Arial"/>
          <w:sz w:val="24"/>
          <w:szCs w:val="24"/>
        </w:rPr>
        <w:t xml:space="preserve"> O requerimento para pagamento de diárias deverá ser feito antecipadamente, exceto diante da impossibilidade justificada de fazê-lo ou quando se tratar de motivo urgente, sendo endereçado ao Secretário de Administração.</w:t>
      </w:r>
    </w:p>
    <w:p w14:paraId="50FA2C13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 xml:space="preserve">§ 1° Caso o requerimento para pagamento de diárias não seja formulado antes do deslocamento, seja autorizada a sua prorrogação ou haja necessidade de </w:t>
      </w:r>
      <w:r w:rsidRPr="00C60E18">
        <w:rPr>
          <w:rFonts w:ascii="Arial" w:eastAsia="Calibri" w:hAnsi="Arial" w:cs="Arial"/>
          <w:sz w:val="24"/>
          <w:szCs w:val="24"/>
        </w:rPr>
        <w:lastRenderedPageBreak/>
        <w:t>complementação do requerimento inicial o interessado poderá apresentá-lo no curso do afastamento ou nos 20 (vinte) dias seguintes ao seu retorno, hipótese em que serão pagas, em igual prazo, após o deferimento</w:t>
      </w:r>
    </w:p>
    <w:p w14:paraId="2879AB4C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§ 2° Vencidos os prazos previstos no caput, no § 1° deste artigo, sem que seja formalizado o requerimento do pagamento das diárias, será cabível apenas o ressarcimento das despesas efetivamente comprovadas, até o limite das diárias a que o interessado teria direito, o que poderá ser requerido por meio do formulário "Ressarcimento de Despesas" (Anexo III).</w:t>
      </w:r>
    </w:p>
    <w:p w14:paraId="5EAD46A5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</w:p>
    <w:p w14:paraId="387BFF15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CAPÍTULO IV</w:t>
      </w:r>
    </w:p>
    <w:p w14:paraId="07F5ABFD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A FORMA DE PAGAMENTO DAS DIÁRIAS</w:t>
      </w:r>
    </w:p>
    <w:p w14:paraId="76D3B6D7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10.</w:t>
      </w:r>
      <w:r w:rsidRPr="00C60E18">
        <w:rPr>
          <w:rFonts w:ascii="Arial" w:eastAsia="Calibri" w:hAnsi="Arial" w:cs="Arial"/>
          <w:sz w:val="24"/>
          <w:szCs w:val="24"/>
        </w:rPr>
        <w:t xml:space="preserve"> As diárias serão pagas, após deferidas, por adiantamento e depositadas na mesma conta bancária em que o requerente recebe seu salário, em parcela única, desde que requeridas com a antecedência necessária para esta providência, salvo nas hipóteses do § 1° do art. 10 deste Ato, quando o pagamento poderá ocorrer no curso do deslocamento ou posteriormente a ele.</w:t>
      </w:r>
    </w:p>
    <w:p w14:paraId="331A3D35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Parágrafo único. Quando o deslocamento for superior a 15 (quinze) dias, as diárias poderão ser pagas parceladamente, a critério da Administração.</w:t>
      </w:r>
    </w:p>
    <w:p w14:paraId="10AAF1B3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11</w:t>
      </w:r>
      <w:r w:rsidRPr="00C60E18">
        <w:rPr>
          <w:rFonts w:ascii="Arial" w:eastAsia="Calibri" w:hAnsi="Arial" w:cs="Arial"/>
          <w:sz w:val="24"/>
          <w:szCs w:val="24"/>
        </w:rPr>
        <w:t>. Quando o período de afastamento se estender até o exercício financeiro seguinte, a despesa recairá no exercício em que se iniciou.</w:t>
      </w:r>
    </w:p>
    <w:p w14:paraId="09071288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12.</w:t>
      </w:r>
      <w:r w:rsidRPr="00C60E18">
        <w:rPr>
          <w:rFonts w:ascii="Arial" w:eastAsia="Calibri" w:hAnsi="Arial" w:cs="Arial"/>
          <w:sz w:val="24"/>
          <w:szCs w:val="24"/>
        </w:rPr>
        <w:t xml:space="preserve"> Na hipótese de cancelamento da viagem, de antecipação do retorno, as diárias recebidas a mais serão devolvidas ao Município, no prazo de 10 (dez) dias após o retorno do beneficiário.</w:t>
      </w:r>
    </w:p>
    <w:p w14:paraId="6F5EAF37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lastRenderedPageBreak/>
        <w:t>Parágrafo único. Não havendo a restituição das diárias recebidas indevidamente, o beneficiário estará sujeito ao desconto do valor na folha de pagamento.</w:t>
      </w:r>
    </w:p>
    <w:p w14:paraId="1E74B995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</w:p>
    <w:p w14:paraId="7F00527B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CAPÍTULO V</w:t>
      </w:r>
    </w:p>
    <w:p w14:paraId="4A693238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A PRESTAÇÃO DE CONTAS DAS DIÁRIAS</w:t>
      </w:r>
    </w:p>
    <w:p w14:paraId="40B859CC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13.</w:t>
      </w:r>
      <w:r w:rsidRPr="00C60E18">
        <w:rPr>
          <w:rFonts w:ascii="Arial" w:eastAsia="Calibri" w:hAnsi="Arial" w:cs="Arial"/>
          <w:sz w:val="24"/>
          <w:szCs w:val="24"/>
        </w:rPr>
        <w:t xml:space="preserve"> A prestação de contas será efetuada pelo beneficiário mediante a apresentação de comprovantes de pagamentos (nota fiscal, recibo, cupom fiscal, declaração, etc.), no prazo de até 20 (vinte) dias do seu retorno, instruído com os seguintes documentos:</w:t>
      </w:r>
    </w:p>
    <w:p w14:paraId="7B59BD93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 - Ordem de tráfego, bilhete de passagem, nota fiscal ou outro documento capaz de comprovar a efetiva realização da viagem; ou</w:t>
      </w:r>
    </w:p>
    <w:p w14:paraId="3CCAA1C5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II - Relatório, declaração, ata de presença, cópia do certificado de participação em congressos, seminários, cursos ou outro documento capaz de comprovar a efetiva realização da atividade, do aperfeiçoamento funcional ou da representação Institucional autorizada; e</w:t>
      </w:r>
    </w:p>
    <w:p w14:paraId="44ACD5A9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II- Nota fiscal de hospedagem, com identificação nominal, para comprovação dos pernoites a serem considerados.</w:t>
      </w:r>
    </w:p>
    <w:p w14:paraId="358D9F18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§ 1° O valor antecipado deverá ser devolvido ao Município de Celso Ramos/SC, pelo beneficiário, em até 5 (cinco) dias após o prazo para a prestação de contas, sendo:</w:t>
      </w:r>
    </w:p>
    <w:p w14:paraId="151D2860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I - Integralmente, caso não ocorra a prestação de contas no prazo previsto no caput deste artigo; e</w:t>
      </w:r>
    </w:p>
    <w:p w14:paraId="1AA29763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lastRenderedPageBreak/>
        <w:t>II - Proporcionalmente, caso não ocorra a comprovação dos pernoites por documentação fiscal.</w:t>
      </w:r>
    </w:p>
    <w:p w14:paraId="6A966064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t>§ 2° Na hipótese do § 1° deste artigo, não sendo efetuada a devolução dos valores, eles serão descontados na folha de pagamento do servidor.</w:t>
      </w:r>
    </w:p>
    <w:p w14:paraId="25FCDBB5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14.</w:t>
      </w:r>
      <w:r w:rsidRPr="00C60E18">
        <w:rPr>
          <w:rFonts w:ascii="Arial" w:eastAsia="Calibri" w:hAnsi="Arial" w:cs="Arial"/>
          <w:sz w:val="24"/>
          <w:szCs w:val="24"/>
        </w:rPr>
        <w:t xml:space="preserve"> As prestações de contas serão analisadas pelo Secretário de Administração e pelos setores contábeis do Município de Celso Ramos/SC.</w:t>
      </w:r>
    </w:p>
    <w:p w14:paraId="7085807F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15.</w:t>
      </w:r>
      <w:r w:rsidRPr="00C60E18">
        <w:rPr>
          <w:rFonts w:ascii="Arial" w:eastAsia="Calibri" w:hAnsi="Arial" w:cs="Arial"/>
          <w:sz w:val="24"/>
          <w:szCs w:val="24"/>
        </w:rPr>
        <w:t xml:space="preserve"> A falta de prestação de contas no prazo previsto impede o beneficiário de receber nova diária até que ocorra a regularização, sem prejuízo de eventual devolução dos valores recebidos e demais penalidades.</w:t>
      </w:r>
    </w:p>
    <w:p w14:paraId="4C9F8EDB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16.</w:t>
      </w:r>
      <w:r w:rsidRPr="00C60E18">
        <w:rPr>
          <w:rFonts w:ascii="Arial" w:eastAsia="Calibri" w:hAnsi="Arial" w:cs="Arial"/>
          <w:sz w:val="24"/>
          <w:szCs w:val="24"/>
        </w:rPr>
        <w:t xml:space="preserve"> Os documentos comprobatórios da prestação de contas deverão ser encaminhados por meio digital ou físico e serão arquivados junto aos setores competentes da Administração.</w:t>
      </w:r>
    </w:p>
    <w:p w14:paraId="2038582E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</w:p>
    <w:p w14:paraId="2C9B906A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CAPÍTULO VI</w:t>
      </w:r>
    </w:p>
    <w:p w14:paraId="66FFF2B8" w14:textId="77777777" w:rsidR="00C60E18" w:rsidRPr="00C60E18" w:rsidRDefault="00C60E18" w:rsidP="00C60E18">
      <w:pPr>
        <w:ind w:firstLine="0"/>
        <w:jc w:val="center"/>
        <w:rPr>
          <w:rFonts w:ascii="Arial" w:eastAsia="Calibri" w:hAnsi="Arial" w:cs="Arial"/>
          <w:b/>
          <w:sz w:val="24"/>
          <w:szCs w:val="24"/>
        </w:rPr>
      </w:pPr>
      <w:r w:rsidRPr="00C60E18">
        <w:rPr>
          <w:rFonts w:ascii="Arial" w:eastAsia="Calibri" w:hAnsi="Arial" w:cs="Arial"/>
          <w:b/>
          <w:sz w:val="24"/>
          <w:szCs w:val="24"/>
        </w:rPr>
        <w:t>DISPOSIÇÕES FINAIS E TRANSITÓRIAS</w:t>
      </w:r>
    </w:p>
    <w:p w14:paraId="040F703D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17.</w:t>
      </w:r>
      <w:r w:rsidRPr="00C60E18">
        <w:rPr>
          <w:rFonts w:ascii="Arial" w:eastAsia="Calibri" w:hAnsi="Arial" w:cs="Arial"/>
          <w:sz w:val="24"/>
          <w:szCs w:val="24"/>
        </w:rPr>
        <w:t xml:space="preserve"> É vedado o pagamento de diárias, passagens, ajuda de custo e a utilização de veículo oficial a servidor do Município de Celso Ramos/SC quando o deslocamento se der para a prática de atos de interesse pessoal.</w:t>
      </w:r>
    </w:p>
    <w:p w14:paraId="5F517D25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18.</w:t>
      </w:r>
      <w:r w:rsidRPr="00C60E18">
        <w:rPr>
          <w:rFonts w:ascii="Arial" w:eastAsia="Calibri" w:hAnsi="Arial" w:cs="Arial"/>
          <w:sz w:val="24"/>
          <w:szCs w:val="24"/>
        </w:rPr>
        <w:t xml:space="preserve"> As disposições deste Ato aplicam-se aos servidores públicos, efetivos, comissionados, colocados à disposição ou cedidos, a qualquer título, para prestar serviços ao Município de Celso Ramos/SC.</w:t>
      </w:r>
    </w:p>
    <w:p w14:paraId="543ADBFE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sz w:val="24"/>
          <w:szCs w:val="24"/>
        </w:rPr>
        <w:lastRenderedPageBreak/>
        <w:t>Parágrafo único. O valor da diária paga aos servidores colocados à disposição do Município de Celso Ramos/SC guardará correlação com o valor da diária devida aos servidores do Município de Celso Ramos/SC.</w:t>
      </w:r>
    </w:p>
    <w:p w14:paraId="71167A29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19.</w:t>
      </w:r>
      <w:r w:rsidRPr="00C60E18">
        <w:rPr>
          <w:rFonts w:ascii="Arial" w:eastAsia="Calibri" w:hAnsi="Arial" w:cs="Arial"/>
          <w:sz w:val="24"/>
          <w:szCs w:val="24"/>
        </w:rPr>
        <w:t xml:space="preserve"> O pagamento de diárias conforme disciplinado neste Ato poderá, excepcionalmente e presente o interesse público, ser concedido a palestrantes, professores de cursos e outros colaboradores eventuais que prestem serviços ao Município de Celso Ramos/SC, </w:t>
      </w:r>
    </w:p>
    <w:p w14:paraId="06595D66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20.</w:t>
      </w:r>
      <w:r w:rsidRPr="00C60E18">
        <w:rPr>
          <w:rFonts w:ascii="Arial" w:eastAsia="Calibri" w:hAnsi="Arial" w:cs="Arial"/>
          <w:sz w:val="24"/>
          <w:szCs w:val="24"/>
        </w:rPr>
        <w:t xml:space="preserve"> Os casos omissos e excepcionais serão resolvidos pelo Prefeito Municipal.</w:t>
      </w:r>
    </w:p>
    <w:p w14:paraId="2D60D81D" w14:textId="77777777" w:rsidR="00C60E18" w:rsidRPr="00C60E18" w:rsidRDefault="00C60E18" w:rsidP="00C60E18">
      <w:pPr>
        <w:ind w:firstLine="0"/>
        <w:rPr>
          <w:rFonts w:ascii="Arial" w:eastAsia="Calibri" w:hAnsi="Arial" w:cs="Arial"/>
          <w:sz w:val="24"/>
          <w:szCs w:val="24"/>
        </w:rPr>
      </w:pPr>
      <w:r w:rsidRPr="00C60E18">
        <w:rPr>
          <w:rFonts w:ascii="Arial" w:eastAsia="Calibri" w:hAnsi="Arial" w:cs="Arial"/>
          <w:b/>
          <w:bCs/>
          <w:sz w:val="24"/>
          <w:szCs w:val="24"/>
        </w:rPr>
        <w:t>Art. 21.</w:t>
      </w:r>
      <w:r w:rsidRPr="00C60E18">
        <w:rPr>
          <w:rFonts w:ascii="Arial" w:eastAsia="Calibri" w:hAnsi="Arial" w:cs="Arial"/>
          <w:sz w:val="24"/>
          <w:szCs w:val="24"/>
        </w:rPr>
        <w:t xml:space="preserve"> Este Ato entra em vigor na data de sua publicação, surtindo seus efeitos imediatamente.</w:t>
      </w:r>
    </w:p>
    <w:p w14:paraId="5D8ADD76" w14:textId="77777777" w:rsidR="00322449" w:rsidRPr="00650134" w:rsidRDefault="00322449" w:rsidP="005F0107">
      <w:pPr>
        <w:spacing w:line="276" w:lineRule="auto"/>
        <w:ind w:firstLine="0"/>
        <w:jc w:val="left"/>
        <w:rPr>
          <w:rFonts w:ascii="Arial" w:hAnsi="Arial" w:cs="Arial"/>
          <w:sz w:val="16"/>
          <w:szCs w:val="16"/>
        </w:rPr>
      </w:pPr>
    </w:p>
    <w:p w14:paraId="335EDDC5" w14:textId="34802EB1" w:rsidR="00B30199" w:rsidRDefault="00933BBD" w:rsidP="005F0107">
      <w:pPr>
        <w:spacing w:line="276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933BBD">
        <w:rPr>
          <w:rFonts w:ascii="Arial" w:hAnsi="Arial" w:cs="Arial"/>
          <w:sz w:val="24"/>
          <w:szCs w:val="24"/>
        </w:rPr>
        <w:t xml:space="preserve">Celso </w:t>
      </w:r>
      <w:r w:rsidRPr="00582733">
        <w:rPr>
          <w:rFonts w:ascii="Arial" w:hAnsi="Arial" w:cs="Arial"/>
          <w:sz w:val="24"/>
          <w:szCs w:val="24"/>
        </w:rPr>
        <w:t xml:space="preserve">Ramos/SC, </w:t>
      </w:r>
      <w:r w:rsidR="00352BD5">
        <w:rPr>
          <w:rFonts w:ascii="Arial" w:hAnsi="Arial" w:cs="Arial"/>
          <w:sz w:val="24"/>
          <w:szCs w:val="24"/>
        </w:rPr>
        <w:t>28 de fevereiro de 2023</w:t>
      </w:r>
    </w:p>
    <w:p w14:paraId="348C0EB9" w14:textId="77777777" w:rsidR="00C60E18" w:rsidRDefault="00C60E18" w:rsidP="005F0107">
      <w:pPr>
        <w:spacing w:line="276" w:lineRule="auto"/>
        <w:ind w:firstLine="0"/>
        <w:jc w:val="center"/>
        <w:rPr>
          <w:rFonts w:ascii="Arial" w:hAnsi="Arial" w:cs="Arial"/>
          <w:sz w:val="24"/>
          <w:szCs w:val="24"/>
        </w:rPr>
      </w:pPr>
    </w:p>
    <w:p w14:paraId="596EA99A" w14:textId="77777777" w:rsidR="00322449" w:rsidRPr="00650134" w:rsidRDefault="00322449" w:rsidP="00322449">
      <w:pPr>
        <w:spacing w:line="276" w:lineRule="auto"/>
        <w:ind w:firstLine="0"/>
        <w:jc w:val="center"/>
        <w:rPr>
          <w:rFonts w:ascii="Arial" w:hAnsi="Arial" w:cs="Arial"/>
          <w:sz w:val="16"/>
          <w:szCs w:val="16"/>
        </w:rPr>
      </w:pPr>
    </w:p>
    <w:p w14:paraId="056D6D63" w14:textId="77777777" w:rsidR="00895760" w:rsidRDefault="00895760" w:rsidP="00322449">
      <w:pPr>
        <w:spacing w:after="0" w:line="276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</w:t>
      </w:r>
    </w:p>
    <w:p w14:paraId="520A2CC8" w14:textId="77777777" w:rsidR="00895760" w:rsidRDefault="00895760" w:rsidP="00322449">
      <w:pPr>
        <w:spacing w:after="0" w:line="276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LUIZANGELO GRASSI</w:t>
      </w:r>
    </w:p>
    <w:p w14:paraId="6B64C8E0" w14:textId="77777777" w:rsidR="00933BBD" w:rsidRPr="00322449" w:rsidRDefault="00895760" w:rsidP="00322449">
      <w:pPr>
        <w:spacing w:after="0" w:line="276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Prefeito Municipal</w:t>
      </w:r>
    </w:p>
    <w:sectPr w:rsidR="00933BBD" w:rsidRPr="00322449" w:rsidSect="005A511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CE33B" w14:textId="77777777" w:rsidR="00814DBE" w:rsidRDefault="00814DBE" w:rsidP="00573EDC">
      <w:pPr>
        <w:spacing w:after="0" w:line="240" w:lineRule="auto"/>
      </w:pPr>
      <w:r>
        <w:separator/>
      </w:r>
    </w:p>
  </w:endnote>
  <w:endnote w:type="continuationSeparator" w:id="0">
    <w:p w14:paraId="46FF357A" w14:textId="77777777" w:rsidR="00814DBE" w:rsidRDefault="00814DBE" w:rsidP="00573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0A245" w14:textId="4FBA9A20" w:rsidR="00573EDC" w:rsidRDefault="00573EDC">
    <w:pPr>
      <w:pStyle w:val="Rodap"/>
    </w:pPr>
  </w:p>
  <w:p w14:paraId="0EAE177F" w14:textId="4D721642" w:rsidR="0050045F" w:rsidRDefault="0050045F">
    <w:pPr>
      <w:pStyle w:val="Rodap"/>
    </w:pPr>
  </w:p>
  <w:p w14:paraId="47C8224D" w14:textId="44B7AA0C" w:rsidR="0050045F" w:rsidRDefault="00ED0B1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60A7A14" wp14:editId="2AD6DDA2">
          <wp:simplePos x="0" y="0"/>
          <wp:positionH relativeFrom="margin">
            <wp:posOffset>-405130</wp:posOffset>
          </wp:positionH>
          <wp:positionV relativeFrom="paragraph">
            <wp:posOffset>189230</wp:posOffset>
          </wp:positionV>
          <wp:extent cx="6381750" cy="833755"/>
          <wp:effectExtent l="0" t="0" r="0" b="444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3D8C288" w14:textId="425CC94E" w:rsidR="00573EDC" w:rsidRDefault="00573E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CD819" w14:textId="77777777" w:rsidR="00814DBE" w:rsidRDefault="00814DBE" w:rsidP="00573EDC">
      <w:pPr>
        <w:spacing w:after="0" w:line="240" w:lineRule="auto"/>
      </w:pPr>
      <w:r>
        <w:separator/>
      </w:r>
    </w:p>
  </w:footnote>
  <w:footnote w:type="continuationSeparator" w:id="0">
    <w:p w14:paraId="14FD07B0" w14:textId="77777777" w:rsidR="00814DBE" w:rsidRDefault="00814DBE" w:rsidP="00573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4DDC5" w14:textId="4BD5DA38" w:rsidR="00573EDC" w:rsidRDefault="00ED0B12" w:rsidP="00ED0B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BB2B9DD" wp14:editId="320BE42D">
          <wp:simplePos x="0" y="0"/>
          <wp:positionH relativeFrom="column">
            <wp:posOffset>-314325</wp:posOffset>
          </wp:positionH>
          <wp:positionV relativeFrom="paragraph">
            <wp:posOffset>-76835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7CB4EB" w14:textId="77777777" w:rsidR="00573EDC" w:rsidRDefault="00573E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D1A5A"/>
    <w:multiLevelType w:val="hybridMultilevel"/>
    <w:tmpl w:val="3008F38E"/>
    <w:lvl w:ilvl="0" w:tplc="0416000B">
      <w:start w:val="1"/>
      <w:numFmt w:val="bullet"/>
      <w:lvlText w:val=""/>
      <w:lvlJc w:val="left"/>
      <w:pPr>
        <w:ind w:left="2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2" w15:restartNumberingAfterBreak="0">
    <w:nsid w:val="056B01AD"/>
    <w:multiLevelType w:val="hybridMultilevel"/>
    <w:tmpl w:val="B8D2DC50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9D31EF9"/>
    <w:multiLevelType w:val="hybridMultilevel"/>
    <w:tmpl w:val="FF703842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4" w15:restartNumberingAfterBreak="0">
    <w:nsid w:val="136248D8"/>
    <w:multiLevelType w:val="hybridMultilevel"/>
    <w:tmpl w:val="BB068288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5" w15:restartNumberingAfterBreak="0">
    <w:nsid w:val="185934C3"/>
    <w:multiLevelType w:val="hybridMultilevel"/>
    <w:tmpl w:val="7F28B73C"/>
    <w:lvl w:ilvl="0" w:tplc="04160017">
      <w:start w:val="1"/>
      <w:numFmt w:val="lowerLetter"/>
      <w:lvlText w:val="%1)"/>
      <w:lvlJc w:val="left"/>
      <w:pPr>
        <w:ind w:left="249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" w15:restartNumberingAfterBreak="0">
    <w:nsid w:val="1893699C"/>
    <w:multiLevelType w:val="hybridMultilevel"/>
    <w:tmpl w:val="CC28CDB8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96B2838"/>
    <w:multiLevelType w:val="hybridMultilevel"/>
    <w:tmpl w:val="4E48AD54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8" w15:restartNumberingAfterBreak="0">
    <w:nsid w:val="2D6A69FE"/>
    <w:multiLevelType w:val="hybridMultilevel"/>
    <w:tmpl w:val="6AC69846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42487910"/>
    <w:multiLevelType w:val="hybridMultilevel"/>
    <w:tmpl w:val="453C73CA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0" w15:restartNumberingAfterBreak="0">
    <w:nsid w:val="4E7B0876"/>
    <w:multiLevelType w:val="hybridMultilevel"/>
    <w:tmpl w:val="7D9EA712"/>
    <w:lvl w:ilvl="0" w:tplc="0416000B">
      <w:start w:val="1"/>
      <w:numFmt w:val="bullet"/>
      <w:lvlText w:val=""/>
      <w:lvlJc w:val="left"/>
      <w:pPr>
        <w:ind w:left="2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11" w15:restartNumberingAfterBreak="0">
    <w:nsid w:val="54046C79"/>
    <w:multiLevelType w:val="hybridMultilevel"/>
    <w:tmpl w:val="42A62610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2" w15:restartNumberingAfterBreak="0">
    <w:nsid w:val="56746239"/>
    <w:multiLevelType w:val="hybridMultilevel"/>
    <w:tmpl w:val="D0E44828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5B6B6108"/>
    <w:multiLevelType w:val="hybridMultilevel"/>
    <w:tmpl w:val="53AA3C82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4" w15:restartNumberingAfterBreak="0">
    <w:nsid w:val="5E8028BC"/>
    <w:multiLevelType w:val="hybridMultilevel"/>
    <w:tmpl w:val="FC001226"/>
    <w:lvl w:ilvl="0" w:tplc="0416000B">
      <w:start w:val="1"/>
      <w:numFmt w:val="bullet"/>
      <w:lvlText w:val=""/>
      <w:lvlJc w:val="left"/>
      <w:pPr>
        <w:ind w:left="32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5" w15:restartNumberingAfterBreak="0">
    <w:nsid w:val="63726435"/>
    <w:multiLevelType w:val="hybridMultilevel"/>
    <w:tmpl w:val="D6E6E976"/>
    <w:lvl w:ilvl="0" w:tplc="FDEE4A2E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40E28A5"/>
    <w:multiLevelType w:val="hybridMultilevel"/>
    <w:tmpl w:val="E0BACC9A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68A25FD0"/>
    <w:multiLevelType w:val="hybridMultilevel"/>
    <w:tmpl w:val="F1284AD4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8" w15:restartNumberingAfterBreak="0">
    <w:nsid w:val="6A32432E"/>
    <w:multiLevelType w:val="hybridMultilevel"/>
    <w:tmpl w:val="1AAC94E4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9" w15:restartNumberingAfterBreak="0">
    <w:nsid w:val="6BFB529B"/>
    <w:multiLevelType w:val="hybridMultilevel"/>
    <w:tmpl w:val="77988958"/>
    <w:lvl w:ilvl="0" w:tplc="0416000B">
      <w:start w:val="1"/>
      <w:numFmt w:val="bullet"/>
      <w:lvlText w:val=""/>
      <w:lvlJc w:val="left"/>
      <w:pPr>
        <w:ind w:left="399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752" w:hanging="360"/>
      </w:pPr>
      <w:rPr>
        <w:rFonts w:ascii="Wingdings" w:hAnsi="Wingdings" w:hint="default"/>
      </w:rPr>
    </w:lvl>
  </w:abstractNum>
  <w:abstractNum w:abstractNumId="20" w15:restartNumberingAfterBreak="0">
    <w:nsid w:val="70FB0ADE"/>
    <w:multiLevelType w:val="hybridMultilevel"/>
    <w:tmpl w:val="4344EFE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77443F9C"/>
    <w:multiLevelType w:val="hybridMultilevel"/>
    <w:tmpl w:val="2B06DADA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2" w15:restartNumberingAfterBreak="0">
    <w:nsid w:val="7B552F12"/>
    <w:multiLevelType w:val="hybridMultilevel"/>
    <w:tmpl w:val="12FA4F76"/>
    <w:lvl w:ilvl="0" w:tplc="0416000B">
      <w:start w:val="1"/>
      <w:numFmt w:val="bullet"/>
      <w:lvlText w:val=""/>
      <w:lvlJc w:val="left"/>
      <w:pPr>
        <w:ind w:left="2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23" w15:restartNumberingAfterBreak="0">
    <w:nsid w:val="7CDE2AEF"/>
    <w:multiLevelType w:val="hybridMultilevel"/>
    <w:tmpl w:val="8AE873D8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EB076C7"/>
    <w:multiLevelType w:val="hybridMultilevel"/>
    <w:tmpl w:val="EEB42632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19"/>
  </w:num>
  <w:num w:numId="5">
    <w:abstractNumId w:val="15"/>
  </w:num>
  <w:num w:numId="6">
    <w:abstractNumId w:val="2"/>
  </w:num>
  <w:num w:numId="7">
    <w:abstractNumId w:val="6"/>
  </w:num>
  <w:num w:numId="8">
    <w:abstractNumId w:val="23"/>
  </w:num>
  <w:num w:numId="9">
    <w:abstractNumId w:val="20"/>
  </w:num>
  <w:num w:numId="10">
    <w:abstractNumId w:val="13"/>
  </w:num>
  <w:num w:numId="11">
    <w:abstractNumId w:val="7"/>
  </w:num>
  <w:num w:numId="12">
    <w:abstractNumId w:val="9"/>
  </w:num>
  <w:num w:numId="13">
    <w:abstractNumId w:val="17"/>
  </w:num>
  <w:num w:numId="14">
    <w:abstractNumId w:val="18"/>
  </w:num>
  <w:num w:numId="15">
    <w:abstractNumId w:val="24"/>
  </w:num>
  <w:num w:numId="16">
    <w:abstractNumId w:val="14"/>
  </w:num>
  <w:num w:numId="17">
    <w:abstractNumId w:val="1"/>
  </w:num>
  <w:num w:numId="18">
    <w:abstractNumId w:val="10"/>
  </w:num>
  <w:num w:numId="19">
    <w:abstractNumId w:val="22"/>
  </w:num>
  <w:num w:numId="20">
    <w:abstractNumId w:val="12"/>
  </w:num>
  <w:num w:numId="21">
    <w:abstractNumId w:val="4"/>
  </w:num>
  <w:num w:numId="22">
    <w:abstractNumId w:val="3"/>
  </w:num>
  <w:num w:numId="23">
    <w:abstractNumId w:val="11"/>
  </w:num>
  <w:num w:numId="24">
    <w:abstractNumId w:val="2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BBD"/>
    <w:rsid w:val="00013197"/>
    <w:rsid w:val="00037907"/>
    <w:rsid w:val="000A129B"/>
    <w:rsid w:val="000E4C92"/>
    <w:rsid w:val="000F45AC"/>
    <w:rsid w:val="00103A9B"/>
    <w:rsid w:val="00135408"/>
    <w:rsid w:val="00186E6F"/>
    <w:rsid w:val="001E3E9B"/>
    <w:rsid w:val="001E67E0"/>
    <w:rsid w:val="00210CD6"/>
    <w:rsid w:val="002233D2"/>
    <w:rsid w:val="002A73BD"/>
    <w:rsid w:val="002A7E68"/>
    <w:rsid w:val="00322449"/>
    <w:rsid w:val="003446B8"/>
    <w:rsid w:val="0034568B"/>
    <w:rsid w:val="00352BD5"/>
    <w:rsid w:val="003A4249"/>
    <w:rsid w:val="003F169A"/>
    <w:rsid w:val="004F1ED6"/>
    <w:rsid w:val="0050045F"/>
    <w:rsid w:val="00502BB8"/>
    <w:rsid w:val="00573666"/>
    <w:rsid w:val="00573EDC"/>
    <w:rsid w:val="00576FCD"/>
    <w:rsid w:val="00582733"/>
    <w:rsid w:val="005A5115"/>
    <w:rsid w:val="005B7D97"/>
    <w:rsid w:val="005F0107"/>
    <w:rsid w:val="00605AD9"/>
    <w:rsid w:val="00616D03"/>
    <w:rsid w:val="00650134"/>
    <w:rsid w:val="00734F06"/>
    <w:rsid w:val="00814DBE"/>
    <w:rsid w:val="00895760"/>
    <w:rsid w:val="00933BBD"/>
    <w:rsid w:val="00982BC2"/>
    <w:rsid w:val="00A17921"/>
    <w:rsid w:val="00AA6D9D"/>
    <w:rsid w:val="00AE6284"/>
    <w:rsid w:val="00B30199"/>
    <w:rsid w:val="00B369DA"/>
    <w:rsid w:val="00B3704C"/>
    <w:rsid w:val="00C60E18"/>
    <w:rsid w:val="00CE0CCB"/>
    <w:rsid w:val="00D06516"/>
    <w:rsid w:val="00D77677"/>
    <w:rsid w:val="00D8416D"/>
    <w:rsid w:val="00EB2A88"/>
    <w:rsid w:val="00ED0B12"/>
    <w:rsid w:val="00ED634A"/>
    <w:rsid w:val="00ED7D21"/>
    <w:rsid w:val="00EE693A"/>
    <w:rsid w:val="00F84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AF5C2"/>
  <w15:docId w15:val="{9EE56C23-43F1-4E9A-8BF3-645D73930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1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EDC"/>
  </w:style>
  <w:style w:type="paragraph" w:styleId="Rodap">
    <w:name w:val="footer"/>
    <w:basedOn w:val="Normal"/>
    <w:link w:val="RodapChar"/>
    <w:uiPriority w:val="99"/>
    <w:unhideWhenUsed/>
    <w:rsid w:val="00573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EDC"/>
  </w:style>
  <w:style w:type="paragraph" w:styleId="PargrafodaLista">
    <w:name w:val="List Paragraph"/>
    <w:basedOn w:val="Normal"/>
    <w:uiPriority w:val="34"/>
    <w:qFormat/>
    <w:rsid w:val="00502BB8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502B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1535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Acer</cp:lastModifiedBy>
  <cp:revision>2</cp:revision>
  <cp:lastPrinted>2023-02-28T18:31:00Z</cp:lastPrinted>
  <dcterms:created xsi:type="dcterms:W3CDTF">2023-03-14T16:59:00Z</dcterms:created>
  <dcterms:modified xsi:type="dcterms:W3CDTF">2023-03-14T16:59:00Z</dcterms:modified>
</cp:coreProperties>
</file>