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168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PARA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PONTUAÇÕES PARA OS MECANISMOS DE ESTÍMULO PREVISTOS NO ARTIGO 17º DA LEI COMPLEMENTAR N° 195/2022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aos critérios de pontuação)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(ASSINALAR ABAIXO SEU ENQUADRAMENTO):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32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Pessoa Negra (preta e parda);</w:t>
      </w:r>
    </w:p>
    <w:p w:rsidR="00000000" w:rsidDel="00000000" w:rsidP="00000000" w:rsidRDefault="00000000" w:rsidRPr="00000000" w14:paraId="0000000A">
      <w:pPr>
        <w:spacing w:line="240" w:lineRule="auto"/>
        <w:ind w:right="-32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Pessoa Indígena;</w:t>
      </w:r>
    </w:p>
    <w:p w:rsidR="00000000" w:rsidDel="00000000" w:rsidP="00000000" w:rsidRDefault="00000000" w:rsidRPr="00000000" w14:paraId="0000000B">
      <w:pPr>
        <w:spacing w:line="240" w:lineRule="auto"/>
        <w:ind w:right="-32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Mulheres;</w:t>
      </w:r>
    </w:p>
    <w:p w:rsidR="00000000" w:rsidDel="00000000" w:rsidP="00000000" w:rsidRDefault="00000000" w:rsidRPr="00000000" w14:paraId="0000000C">
      <w:pPr>
        <w:spacing w:line="240" w:lineRule="auto"/>
        <w:ind w:right="-32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Pessoa de Povos Tradicionais (Povo de Terreiro, quilombolas, ribeirinhos, caboclos</w:t>
      </w:r>
    </w:p>
    <w:p w:rsidR="00000000" w:rsidDel="00000000" w:rsidP="00000000" w:rsidRDefault="00000000" w:rsidRPr="00000000" w14:paraId="0000000D">
      <w:pPr>
        <w:spacing w:line="240" w:lineRule="auto"/>
        <w:ind w:right="-32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 pessoa de comunidade nômade);</w:t>
      </w:r>
    </w:p>
    <w:p w:rsidR="00000000" w:rsidDel="00000000" w:rsidP="00000000" w:rsidRDefault="00000000" w:rsidRPr="00000000" w14:paraId="0000000E">
      <w:pPr>
        <w:spacing w:line="240" w:lineRule="auto"/>
        <w:ind w:right="-32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Pessoas do Segmento LGBTQIAPN+;</w:t>
      </w:r>
    </w:p>
    <w:p w:rsidR="00000000" w:rsidDel="00000000" w:rsidP="00000000" w:rsidRDefault="00000000" w:rsidRPr="00000000" w14:paraId="0000000F">
      <w:pPr>
        <w:spacing w:line="240" w:lineRule="auto"/>
        <w:ind w:right="-324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Pessoas com Deficiência – PCD </w:t>
      </w:r>
      <w:r w:rsidDel="00000000" w:rsidR="00000000" w:rsidRPr="00000000">
        <w:rPr>
          <w:sz w:val="24"/>
          <w:szCs w:val="24"/>
          <w:rtl w:val="0"/>
        </w:rPr>
        <w:t xml:space="preserve">nos termos da Lei nº 13.146/2015 (Lei Brasileira de Inclusão da Pessoa com Deficiência - Estatuto da Pessoa com Deficiência)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1104900</wp:posOffset>
          </wp:positionH>
          <wp:positionV relativeFrom="paragraph">
            <wp:posOffset>-200659</wp:posOffset>
          </wp:positionV>
          <wp:extent cx="1047750" cy="10287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385" l="15504" r="12728" t="14175"/>
                  <a:stretch>
                    <a:fillRect/>
                  </a:stretch>
                </pic:blipFill>
                <pic:spPr>
                  <a:xfrm>
                    <a:off x="0" y="0"/>
                    <a:ext cx="1047750" cy="1028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2939415</wp:posOffset>
          </wp:positionH>
          <wp:positionV relativeFrom="paragraph">
            <wp:posOffset>-87629</wp:posOffset>
          </wp:positionV>
          <wp:extent cx="1200150" cy="84748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11037" r="13169" t="0"/>
                  <a:stretch>
                    <a:fillRect/>
                  </a:stretch>
                </pic:blipFill>
                <pic:spPr>
                  <a:xfrm>
                    <a:off x="0" y="0"/>
                    <a:ext cx="1200150" cy="8474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