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36721" w14:textId="4164917E" w:rsidR="00DA4881" w:rsidRDefault="00DF21B6" w:rsidP="001963FF">
      <w:pPr>
        <w:spacing w:line="288" w:lineRule="auto"/>
        <w:jc w:val="center"/>
        <w:rPr>
          <w:b/>
          <w:bCs/>
          <w:sz w:val="24"/>
          <w:szCs w:val="24"/>
          <w:u w:val="single"/>
        </w:rPr>
      </w:pPr>
      <w:r w:rsidRPr="00DF21B6">
        <w:rPr>
          <w:b/>
          <w:bCs/>
          <w:sz w:val="24"/>
          <w:szCs w:val="24"/>
          <w:u w:val="single"/>
        </w:rPr>
        <w:t>PARECER JURÍDICO</w:t>
      </w:r>
    </w:p>
    <w:p w14:paraId="5CA9FFAA" w14:textId="6DB86E0B" w:rsidR="00DF21B6" w:rsidRDefault="008D00F0" w:rsidP="001963FF">
      <w:pPr>
        <w:spacing w:line="288" w:lineRule="auto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PROCESSO LICITATÓRIO</w:t>
      </w:r>
    </w:p>
    <w:p w14:paraId="5762A0D8" w14:textId="3B933938" w:rsidR="00211F53" w:rsidRPr="00211F53" w:rsidRDefault="00211F53" w:rsidP="00211F53">
      <w:pPr>
        <w:spacing w:line="288" w:lineRule="auto"/>
        <w:rPr>
          <w:b/>
          <w:bCs/>
          <w:sz w:val="26"/>
          <w:szCs w:val="26"/>
        </w:rPr>
      </w:pPr>
      <w:r w:rsidRPr="00211F53">
        <w:rPr>
          <w:b/>
          <w:bCs/>
          <w:sz w:val="26"/>
          <w:szCs w:val="26"/>
        </w:rPr>
        <w:t xml:space="preserve">Edital </w:t>
      </w:r>
      <w:r>
        <w:rPr>
          <w:b/>
          <w:bCs/>
          <w:sz w:val="26"/>
          <w:szCs w:val="26"/>
        </w:rPr>
        <w:t xml:space="preserve">n. </w:t>
      </w:r>
      <w:r w:rsidR="009E2C69">
        <w:rPr>
          <w:b/>
          <w:bCs/>
          <w:sz w:val="26"/>
          <w:szCs w:val="26"/>
        </w:rPr>
        <w:t>31</w:t>
      </w:r>
      <w:r w:rsidRPr="00211F53">
        <w:rPr>
          <w:b/>
          <w:bCs/>
          <w:sz w:val="26"/>
          <w:szCs w:val="26"/>
        </w:rPr>
        <w:t>/2024</w:t>
      </w:r>
      <w:r>
        <w:rPr>
          <w:b/>
          <w:bCs/>
          <w:sz w:val="26"/>
          <w:szCs w:val="26"/>
        </w:rPr>
        <w:t>.</w:t>
      </w:r>
    </w:p>
    <w:p w14:paraId="2C2502F4" w14:textId="52534A31" w:rsidR="00211F53" w:rsidRDefault="00211F53" w:rsidP="00211F53">
      <w:pPr>
        <w:spacing w:line="288" w:lineRule="auto"/>
        <w:rPr>
          <w:b/>
          <w:bCs/>
          <w:sz w:val="26"/>
          <w:szCs w:val="26"/>
        </w:rPr>
      </w:pPr>
      <w:r w:rsidRPr="00211F53">
        <w:rPr>
          <w:b/>
          <w:bCs/>
          <w:sz w:val="26"/>
          <w:szCs w:val="26"/>
        </w:rPr>
        <w:t xml:space="preserve">Pregão Eletrônico </w:t>
      </w:r>
      <w:r>
        <w:rPr>
          <w:b/>
          <w:bCs/>
          <w:sz w:val="26"/>
          <w:szCs w:val="26"/>
        </w:rPr>
        <w:t xml:space="preserve">n. </w:t>
      </w:r>
      <w:r w:rsidR="009E2C69">
        <w:rPr>
          <w:b/>
          <w:bCs/>
          <w:sz w:val="26"/>
          <w:szCs w:val="26"/>
        </w:rPr>
        <w:t>09</w:t>
      </w:r>
      <w:r w:rsidRPr="00211F53">
        <w:rPr>
          <w:b/>
          <w:bCs/>
          <w:sz w:val="26"/>
          <w:szCs w:val="26"/>
        </w:rPr>
        <w:t>/2024</w:t>
      </w:r>
      <w:r>
        <w:rPr>
          <w:b/>
          <w:bCs/>
          <w:sz w:val="26"/>
          <w:szCs w:val="26"/>
        </w:rPr>
        <w:t>.</w:t>
      </w:r>
    </w:p>
    <w:p w14:paraId="60520E3E" w14:textId="5CB5F3F0" w:rsidR="009E2C69" w:rsidRPr="00211F53" w:rsidRDefault="009E2C69" w:rsidP="00211F53">
      <w:pPr>
        <w:spacing w:line="288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Parecer n.026/24.</w:t>
      </w:r>
    </w:p>
    <w:p w14:paraId="40AEC63F" w14:textId="77777777" w:rsidR="001963FF" w:rsidRDefault="001963FF" w:rsidP="001963FF">
      <w:pPr>
        <w:spacing w:line="288" w:lineRule="auto"/>
        <w:jc w:val="both"/>
        <w:rPr>
          <w:b/>
          <w:bCs/>
          <w:sz w:val="24"/>
          <w:szCs w:val="24"/>
        </w:rPr>
      </w:pPr>
    </w:p>
    <w:p w14:paraId="278C7064" w14:textId="7D992BC1" w:rsidR="00DF21B6" w:rsidRPr="001963FF" w:rsidRDefault="00DF21B6" w:rsidP="001963FF">
      <w:pPr>
        <w:spacing w:after="240" w:line="288" w:lineRule="auto"/>
        <w:jc w:val="both"/>
        <w:rPr>
          <w:b/>
          <w:bCs/>
          <w:sz w:val="24"/>
          <w:szCs w:val="24"/>
        </w:rPr>
      </w:pPr>
      <w:r w:rsidRPr="001963FF">
        <w:rPr>
          <w:b/>
          <w:bCs/>
          <w:sz w:val="24"/>
          <w:szCs w:val="24"/>
        </w:rPr>
        <w:t xml:space="preserve">Ementa: </w:t>
      </w:r>
      <w:r w:rsidR="008D00F0" w:rsidRPr="001963FF">
        <w:rPr>
          <w:sz w:val="24"/>
          <w:szCs w:val="24"/>
        </w:rPr>
        <w:t xml:space="preserve">Regularidade de Processo de Licitação </w:t>
      </w:r>
      <w:r w:rsidR="004A7D41" w:rsidRPr="001963FF">
        <w:rPr>
          <w:sz w:val="24"/>
          <w:szCs w:val="24"/>
        </w:rPr>
        <w:t>–</w:t>
      </w:r>
      <w:r w:rsidR="008D00F0" w:rsidRPr="001963FF">
        <w:rPr>
          <w:sz w:val="24"/>
          <w:szCs w:val="24"/>
        </w:rPr>
        <w:t xml:space="preserve"> Modalidade</w:t>
      </w:r>
      <w:r w:rsidR="004A7D41" w:rsidRPr="001963FF">
        <w:rPr>
          <w:sz w:val="24"/>
          <w:szCs w:val="24"/>
        </w:rPr>
        <w:t xml:space="preserve"> Pregão Eletrônico</w:t>
      </w:r>
      <w:r w:rsidR="00A70F33" w:rsidRPr="001963FF">
        <w:rPr>
          <w:sz w:val="24"/>
          <w:szCs w:val="24"/>
        </w:rPr>
        <w:t xml:space="preserve"> pelo sistema de Registro de Preços</w:t>
      </w:r>
      <w:r w:rsidR="004A7D41" w:rsidRPr="001963FF">
        <w:rPr>
          <w:sz w:val="24"/>
          <w:szCs w:val="24"/>
        </w:rPr>
        <w:t xml:space="preserve"> (artigo 6º, XLI</w:t>
      </w:r>
      <w:r w:rsidR="00A70F33" w:rsidRPr="001963FF">
        <w:rPr>
          <w:sz w:val="24"/>
          <w:szCs w:val="24"/>
        </w:rPr>
        <w:t xml:space="preserve"> e XLV</w:t>
      </w:r>
      <w:r w:rsidR="004A7D41" w:rsidRPr="001963FF">
        <w:rPr>
          <w:sz w:val="24"/>
          <w:szCs w:val="24"/>
        </w:rPr>
        <w:t xml:space="preserve"> da Lei Federal 14.133 de 1º de abril de 2021)</w:t>
      </w:r>
      <w:r w:rsidR="008D00F0" w:rsidRPr="001963FF">
        <w:rPr>
          <w:sz w:val="24"/>
          <w:szCs w:val="24"/>
        </w:rPr>
        <w:t xml:space="preserve"> </w:t>
      </w:r>
      <w:r w:rsidR="000B466C" w:rsidRPr="001963FF">
        <w:rPr>
          <w:sz w:val="24"/>
          <w:szCs w:val="24"/>
        </w:rPr>
        <w:t>.</w:t>
      </w:r>
    </w:p>
    <w:p w14:paraId="268FA0CB" w14:textId="1E5B66FD" w:rsidR="000B466C" w:rsidRDefault="000B466C" w:rsidP="001963FF">
      <w:pPr>
        <w:spacing w:after="240"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Interessados: </w:t>
      </w:r>
      <w:r w:rsidRPr="000B466C">
        <w:rPr>
          <w:sz w:val="24"/>
          <w:szCs w:val="24"/>
        </w:rPr>
        <w:t xml:space="preserve">Comissão de Licitação do Municipio de Celso Ramos, Autoridade, </w:t>
      </w:r>
      <w:r w:rsidR="004A7D41">
        <w:rPr>
          <w:sz w:val="24"/>
          <w:szCs w:val="24"/>
        </w:rPr>
        <w:t>Licitantes.</w:t>
      </w:r>
    </w:p>
    <w:p w14:paraId="6A08D73E" w14:textId="33B8F703" w:rsidR="000B466C" w:rsidRDefault="000B466C" w:rsidP="001963FF">
      <w:pPr>
        <w:spacing w:after="240" w:line="288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Trata-se de Parecer Jurídico solicitado pelo Setor de Licitações para Assessoria Jurídica a fim de se proceder a análise de legalidade</w:t>
      </w:r>
      <w:r w:rsidR="004A7D41">
        <w:rPr>
          <w:sz w:val="24"/>
          <w:szCs w:val="24"/>
        </w:rPr>
        <w:t>, formalidade e adequação do processo licitatório</w:t>
      </w:r>
      <w:r w:rsidR="00211F53">
        <w:rPr>
          <w:sz w:val="24"/>
          <w:szCs w:val="24"/>
        </w:rPr>
        <w:t xml:space="preserve"> n. </w:t>
      </w:r>
      <w:r w:rsidR="009E2C69">
        <w:rPr>
          <w:b/>
          <w:bCs/>
          <w:sz w:val="24"/>
          <w:szCs w:val="24"/>
        </w:rPr>
        <w:t>09</w:t>
      </w:r>
      <w:r w:rsidR="00211F53" w:rsidRPr="00211F53">
        <w:rPr>
          <w:b/>
          <w:bCs/>
          <w:sz w:val="24"/>
          <w:szCs w:val="24"/>
        </w:rPr>
        <w:t>/2024</w:t>
      </w:r>
      <w:r>
        <w:rPr>
          <w:sz w:val="24"/>
          <w:szCs w:val="24"/>
        </w:rPr>
        <w:t xml:space="preserve"> </w:t>
      </w:r>
      <w:r w:rsidR="004A7D41">
        <w:rPr>
          <w:sz w:val="24"/>
          <w:szCs w:val="24"/>
        </w:rPr>
        <w:t>atendendo a disposição do artigo 53, § 1º</w:t>
      </w:r>
      <w:r w:rsidR="00361B91">
        <w:rPr>
          <w:sz w:val="24"/>
          <w:szCs w:val="24"/>
        </w:rPr>
        <w:t>,</w:t>
      </w:r>
      <w:r w:rsidR="004A7D41">
        <w:rPr>
          <w:sz w:val="24"/>
          <w:szCs w:val="24"/>
        </w:rPr>
        <w:t xml:space="preserve"> da Lei 14.133/2021</w:t>
      </w:r>
      <w:r w:rsidR="00361B91">
        <w:rPr>
          <w:sz w:val="24"/>
          <w:szCs w:val="24"/>
        </w:rPr>
        <w:t xml:space="preserve"> e do artigo 48, § 1º do Decreto Municipal n. 3.119 de 31 de março de 2023.</w:t>
      </w:r>
    </w:p>
    <w:p w14:paraId="23A12296" w14:textId="577EC5F8" w:rsidR="006204F2" w:rsidRDefault="006204F2" w:rsidP="001963FF">
      <w:pPr>
        <w:spacing w:after="360" w:line="288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É o relat</w:t>
      </w:r>
      <w:r w:rsidR="00361B91">
        <w:rPr>
          <w:sz w:val="24"/>
          <w:szCs w:val="24"/>
        </w:rPr>
        <w:t>ório</w:t>
      </w:r>
      <w:r>
        <w:rPr>
          <w:sz w:val="24"/>
          <w:szCs w:val="24"/>
        </w:rPr>
        <w:t>, passa-se à análise</w:t>
      </w:r>
      <w:r w:rsidR="00361B91">
        <w:rPr>
          <w:sz w:val="24"/>
          <w:szCs w:val="24"/>
        </w:rPr>
        <w:t xml:space="preserve"> e conclusão</w:t>
      </w:r>
      <w:r>
        <w:rPr>
          <w:sz w:val="24"/>
          <w:szCs w:val="24"/>
        </w:rPr>
        <w:t>.</w:t>
      </w:r>
    </w:p>
    <w:p w14:paraId="4697E11B" w14:textId="3920263A" w:rsidR="006204F2" w:rsidRPr="00680B13" w:rsidRDefault="006204F2" w:rsidP="001963FF">
      <w:pPr>
        <w:spacing w:after="240" w:line="288" w:lineRule="auto"/>
        <w:jc w:val="both"/>
        <w:rPr>
          <w:b/>
          <w:bCs/>
          <w:sz w:val="24"/>
          <w:szCs w:val="24"/>
        </w:rPr>
      </w:pPr>
      <w:r w:rsidRPr="00680B13">
        <w:rPr>
          <w:b/>
          <w:bCs/>
          <w:sz w:val="24"/>
          <w:szCs w:val="24"/>
        </w:rPr>
        <w:t xml:space="preserve">I .  </w:t>
      </w:r>
      <w:r w:rsidR="00361B91">
        <w:rPr>
          <w:b/>
          <w:bCs/>
          <w:sz w:val="24"/>
          <w:szCs w:val="24"/>
        </w:rPr>
        <w:t>DA OBRIGATORIEDADE DO PARECER JURÍDICO</w:t>
      </w:r>
    </w:p>
    <w:p w14:paraId="50DC49D3" w14:textId="43848940" w:rsidR="00361B91" w:rsidRDefault="00361B91" w:rsidP="001963FF">
      <w:pPr>
        <w:spacing w:after="240" w:line="288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A Lei Federal 14.133/2021</w:t>
      </w:r>
      <w:r w:rsidR="001963F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963FF">
        <w:rPr>
          <w:sz w:val="24"/>
          <w:szCs w:val="24"/>
        </w:rPr>
        <w:t xml:space="preserve">que </w:t>
      </w:r>
      <w:r>
        <w:rPr>
          <w:sz w:val="24"/>
          <w:szCs w:val="24"/>
        </w:rPr>
        <w:t>revogou a Lei 8.666/1993</w:t>
      </w:r>
      <w:r w:rsidR="001963FF">
        <w:rPr>
          <w:sz w:val="24"/>
          <w:szCs w:val="24"/>
        </w:rPr>
        <w:t>,</w:t>
      </w:r>
      <w:r>
        <w:rPr>
          <w:sz w:val="24"/>
          <w:szCs w:val="24"/>
        </w:rPr>
        <w:t xml:space="preserve"> institui novos procedimentos para Licitações e</w:t>
      </w:r>
      <w:r w:rsidR="00A70F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Contratos Administrativos. Estabelece em seu artigo 53, </w:t>
      </w:r>
      <w:r w:rsidRPr="00361B91">
        <w:rPr>
          <w:i/>
          <w:iCs/>
          <w:sz w:val="24"/>
          <w:szCs w:val="24"/>
        </w:rPr>
        <w:t>caput</w:t>
      </w:r>
      <w:r>
        <w:rPr>
          <w:sz w:val="24"/>
          <w:szCs w:val="24"/>
        </w:rPr>
        <w:t>, que “</w:t>
      </w:r>
      <w:r w:rsidRPr="00361B91">
        <w:rPr>
          <w:sz w:val="24"/>
          <w:szCs w:val="24"/>
        </w:rPr>
        <w:t>Ao final da fase preparatória, o processo licitatório seguirá para o órgão de assessoramento jurídico da Administração, que realizará controle prévio de legalidade mediante análise jurídica da contratação</w:t>
      </w:r>
      <w:r>
        <w:rPr>
          <w:sz w:val="24"/>
          <w:szCs w:val="24"/>
        </w:rPr>
        <w:t>”</w:t>
      </w:r>
      <w:r w:rsidR="001963FF">
        <w:rPr>
          <w:sz w:val="24"/>
          <w:szCs w:val="24"/>
        </w:rPr>
        <w:t xml:space="preserve">, apresentando </w:t>
      </w:r>
      <w:r>
        <w:rPr>
          <w:sz w:val="24"/>
          <w:szCs w:val="24"/>
        </w:rPr>
        <w:t xml:space="preserve">parecer jurídico </w:t>
      </w:r>
      <w:r w:rsidR="00A355D4">
        <w:rPr>
          <w:sz w:val="24"/>
          <w:szCs w:val="24"/>
        </w:rPr>
        <w:t>em linguagem simples e compreensível de forma clara e objetiva (artigo 53, § 1º, I e II).</w:t>
      </w:r>
    </w:p>
    <w:p w14:paraId="299089DA" w14:textId="710F6D91" w:rsidR="00A355D4" w:rsidRDefault="00A355D4" w:rsidP="001963FF">
      <w:pPr>
        <w:spacing w:after="240" w:line="288" w:lineRule="auto"/>
        <w:ind w:firstLine="2268"/>
        <w:jc w:val="both"/>
        <w:rPr>
          <w:rStyle w:val="fontstyle01"/>
        </w:rPr>
      </w:pPr>
      <w:r>
        <w:rPr>
          <w:sz w:val="24"/>
          <w:szCs w:val="24"/>
        </w:rPr>
        <w:t>Por sua vez o Decreto Municipal 3.119/2023, em seu artigo 48, § 1º traz que “</w:t>
      </w:r>
      <w:r w:rsidRPr="00A355D4">
        <w:rPr>
          <w:sz w:val="24"/>
          <w:szCs w:val="24"/>
        </w:rPr>
        <w:t>O exame e a aprovação das minutas do instrumento convocatório e do contrato serão efetuados exclusivamente pela assessoria jurídica do órgão gerenciador</w:t>
      </w:r>
      <w:r>
        <w:rPr>
          <w:sz w:val="24"/>
          <w:szCs w:val="24"/>
        </w:rPr>
        <w:t>”</w:t>
      </w:r>
      <w:r>
        <w:rPr>
          <w:rStyle w:val="fontstyle01"/>
        </w:rPr>
        <w:t>.</w:t>
      </w:r>
    </w:p>
    <w:p w14:paraId="77EB40D8" w14:textId="536686B1" w:rsidR="00A355D4" w:rsidRDefault="00A355D4" w:rsidP="001963FF">
      <w:pPr>
        <w:spacing w:after="360" w:line="288" w:lineRule="auto"/>
        <w:ind w:firstLine="2268"/>
        <w:jc w:val="both"/>
        <w:rPr>
          <w:rStyle w:val="fontstyle01"/>
        </w:rPr>
      </w:pPr>
      <w:r>
        <w:rPr>
          <w:rStyle w:val="fontstyle01"/>
        </w:rPr>
        <w:t>Cumprido o ordenamento legal, faz-se necessário o presente parecer jurídico objetivando preservar  a formalidade que o ato necessita.</w:t>
      </w:r>
    </w:p>
    <w:p w14:paraId="13F2316F" w14:textId="4F8F9C28" w:rsidR="006204F2" w:rsidRPr="00417723" w:rsidRDefault="006204F2" w:rsidP="001963FF">
      <w:pPr>
        <w:spacing w:after="240" w:line="288" w:lineRule="auto"/>
        <w:jc w:val="both"/>
        <w:rPr>
          <w:b/>
          <w:bCs/>
          <w:sz w:val="24"/>
          <w:szCs w:val="24"/>
        </w:rPr>
      </w:pPr>
      <w:r w:rsidRPr="00417723">
        <w:rPr>
          <w:b/>
          <w:bCs/>
          <w:sz w:val="24"/>
          <w:szCs w:val="24"/>
        </w:rPr>
        <w:t xml:space="preserve">II. </w:t>
      </w:r>
      <w:r w:rsidR="00A355D4">
        <w:rPr>
          <w:b/>
          <w:bCs/>
          <w:sz w:val="24"/>
          <w:szCs w:val="24"/>
        </w:rPr>
        <w:t>DA MODALIDADE DE LICITAÇÃO</w:t>
      </w:r>
    </w:p>
    <w:p w14:paraId="41AE3557" w14:textId="626B354F" w:rsidR="005C0A1A" w:rsidRDefault="00A355D4" w:rsidP="001963FF">
      <w:pPr>
        <w:spacing w:after="240" w:line="288" w:lineRule="auto"/>
        <w:ind w:firstLine="2268"/>
        <w:jc w:val="both"/>
        <w:rPr>
          <w:sz w:val="24"/>
          <w:szCs w:val="24"/>
        </w:rPr>
      </w:pPr>
      <w:r>
        <w:rPr>
          <w:sz w:val="24"/>
          <w:szCs w:val="24"/>
        </w:rPr>
        <w:t>O presente processo licitatório</w:t>
      </w:r>
      <w:r w:rsidR="00211F53">
        <w:rPr>
          <w:sz w:val="24"/>
          <w:szCs w:val="24"/>
        </w:rPr>
        <w:t xml:space="preserve"> n.</w:t>
      </w:r>
      <w:r w:rsidR="009E2C69">
        <w:rPr>
          <w:sz w:val="24"/>
          <w:szCs w:val="24"/>
        </w:rPr>
        <w:t>31</w:t>
      </w:r>
      <w:r w:rsidR="00211F53">
        <w:rPr>
          <w:sz w:val="24"/>
          <w:szCs w:val="24"/>
        </w:rPr>
        <w:t>/2024</w:t>
      </w:r>
      <w:r>
        <w:rPr>
          <w:sz w:val="24"/>
          <w:szCs w:val="24"/>
        </w:rPr>
        <w:t xml:space="preserve"> se </w:t>
      </w:r>
      <w:r w:rsidR="00A70F33">
        <w:rPr>
          <w:sz w:val="24"/>
          <w:szCs w:val="24"/>
        </w:rPr>
        <w:t>realiza</w:t>
      </w:r>
      <w:r>
        <w:rPr>
          <w:sz w:val="24"/>
          <w:szCs w:val="24"/>
        </w:rPr>
        <w:t xml:space="preserve"> na modalidade </w:t>
      </w:r>
      <w:r w:rsidR="000F1439">
        <w:rPr>
          <w:sz w:val="24"/>
          <w:szCs w:val="24"/>
        </w:rPr>
        <w:t>de pregão eletrônico</w:t>
      </w:r>
      <w:r w:rsidR="00211F53">
        <w:rPr>
          <w:sz w:val="24"/>
          <w:szCs w:val="24"/>
        </w:rPr>
        <w:t xml:space="preserve"> n.0</w:t>
      </w:r>
      <w:r w:rsidR="009E2C69">
        <w:rPr>
          <w:sz w:val="24"/>
          <w:szCs w:val="24"/>
        </w:rPr>
        <w:t>9</w:t>
      </w:r>
      <w:r w:rsidR="00211F53">
        <w:rPr>
          <w:sz w:val="24"/>
          <w:szCs w:val="24"/>
        </w:rPr>
        <w:t>/2024</w:t>
      </w:r>
      <w:r w:rsidR="00A70F33">
        <w:rPr>
          <w:sz w:val="24"/>
          <w:szCs w:val="24"/>
        </w:rPr>
        <w:t>, pelo sistema de registro de preços,</w:t>
      </w:r>
      <w:r w:rsidR="000F1439">
        <w:rPr>
          <w:sz w:val="24"/>
          <w:szCs w:val="24"/>
        </w:rPr>
        <w:t xml:space="preserve"> que é conceituado pela Lei 14.133/202</w:t>
      </w:r>
      <w:r w:rsidR="00A70F33">
        <w:rPr>
          <w:sz w:val="24"/>
          <w:szCs w:val="24"/>
        </w:rPr>
        <w:t xml:space="preserve">1 </w:t>
      </w:r>
      <w:r w:rsidR="000F1439">
        <w:rPr>
          <w:sz w:val="24"/>
          <w:szCs w:val="24"/>
        </w:rPr>
        <w:t>em seu artigo 6º, XLI</w:t>
      </w:r>
      <w:r w:rsidR="00A70F33">
        <w:rPr>
          <w:sz w:val="24"/>
          <w:szCs w:val="24"/>
        </w:rPr>
        <w:t xml:space="preserve"> e XLV</w:t>
      </w:r>
      <w:r w:rsidR="000F1439">
        <w:rPr>
          <w:sz w:val="24"/>
          <w:szCs w:val="24"/>
        </w:rPr>
        <w:t>:</w:t>
      </w:r>
    </w:p>
    <w:p w14:paraId="7C6162FF" w14:textId="446A64F5" w:rsidR="000F1439" w:rsidRPr="000F1439" w:rsidRDefault="000F1439" w:rsidP="001963FF">
      <w:pPr>
        <w:ind w:left="2693"/>
        <w:jc w:val="both"/>
        <w:rPr>
          <w:color w:val="000000"/>
        </w:rPr>
      </w:pPr>
      <w:r w:rsidRPr="000F1439">
        <w:rPr>
          <w:color w:val="000000"/>
        </w:rPr>
        <w:lastRenderedPageBreak/>
        <w:t>Art. 6º Para os fins desta Lei, consideram-se:</w:t>
      </w:r>
    </w:p>
    <w:p w14:paraId="40AFD914" w14:textId="685A68A9" w:rsidR="000F1439" w:rsidRPr="000F1439" w:rsidRDefault="000F1439" w:rsidP="001963FF">
      <w:pPr>
        <w:ind w:left="2693"/>
        <w:jc w:val="both"/>
        <w:rPr>
          <w:color w:val="000000"/>
        </w:rPr>
      </w:pPr>
      <w:r w:rsidRPr="000F1439">
        <w:rPr>
          <w:color w:val="000000"/>
        </w:rPr>
        <w:t>[...]</w:t>
      </w:r>
    </w:p>
    <w:p w14:paraId="056B6184" w14:textId="6B626E11" w:rsidR="00EF7051" w:rsidRPr="000F1439" w:rsidRDefault="000F1439" w:rsidP="001963FF">
      <w:pPr>
        <w:ind w:left="2693"/>
        <w:jc w:val="both"/>
        <w:rPr>
          <w:color w:val="000000"/>
          <w:shd w:val="clear" w:color="auto" w:fill="FFFFFF"/>
        </w:rPr>
      </w:pPr>
      <w:r w:rsidRPr="000F1439">
        <w:rPr>
          <w:color w:val="000000"/>
        </w:rPr>
        <w:t>XLI - pregão: modalidade de licitação obrigatória para aquisição de bens e serviços comuns, cujo critério de julgamento poderá ser o de menor preço ou o de maior desconto;</w:t>
      </w:r>
    </w:p>
    <w:p w14:paraId="3A256BE6" w14:textId="506FB3E5" w:rsidR="000F1439" w:rsidRDefault="000F1439" w:rsidP="001963FF">
      <w:pPr>
        <w:ind w:left="2693"/>
        <w:jc w:val="both"/>
        <w:rPr>
          <w:color w:val="000000"/>
          <w:shd w:val="clear" w:color="auto" w:fill="FFFFFF"/>
        </w:rPr>
      </w:pPr>
      <w:r w:rsidRPr="000F1439">
        <w:rPr>
          <w:color w:val="000000"/>
          <w:shd w:val="clear" w:color="auto" w:fill="FFFFFF"/>
        </w:rPr>
        <w:t>[...]</w:t>
      </w:r>
    </w:p>
    <w:p w14:paraId="6855278A" w14:textId="7623D325" w:rsidR="00A70F33" w:rsidRDefault="00A70F33" w:rsidP="001963FF">
      <w:pPr>
        <w:ind w:left="2693"/>
        <w:jc w:val="both"/>
        <w:rPr>
          <w:color w:val="000000"/>
        </w:rPr>
      </w:pPr>
      <w:r w:rsidRPr="00A70F33">
        <w:rPr>
          <w:color w:val="000000"/>
        </w:rPr>
        <w:t>XLV - sistema de registro de preços: conjunto de procedimentos para realização, mediante contratação direta ou licitação nas modalidades pregão ou concorrência, de registro formal de preços relativos a prestação de serviços, a obras e a aquisição e locação de bens para contratações futuras;</w:t>
      </w:r>
    </w:p>
    <w:p w14:paraId="3A1168B0" w14:textId="5D8FC359" w:rsidR="00A70F33" w:rsidRDefault="00A70F33" w:rsidP="001963FF">
      <w:pPr>
        <w:ind w:left="2693"/>
        <w:jc w:val="both"/>
        <w:rPr>
          <w:color w:val="000000"/>
          <w:shd w:val="clear" w:color="auto" w:fill="FFFFFF"/>
        </w:rPr>
      </w:pPr>
      <w:r w:rsidRPr="000F1439">
        <w:rPr>
          <w:color w:val="000000"/>
          <w:shd w:val="clear" w:color="auto" w:fill="FFFFFF"/>
        </w:rPr>
        <w:t>[...]</w:t>
      </w:r>
    </w:p>
    <w:p w14:paraId="6F461BA0" w14:textId="1FCA5960" w:rsidR="001963FF" w:rsidRDefault="001963FF" w:rsidP="001963FF">
      <w:pPr>
        <w:ind w:left="2693"/>
        <w:jc w:val="both"/>
        <w:rPr>
          <w:color w:val="000000"/>
          <w:shd w:val="clear" w:color="auto" w:fill="FFFFFF"/>
        </w:rPr>
      </w:pPr>
    </w:p>
    <w:p w14:paraId="30D37671" w14:textId="77777777" w:rsidR="00211F53" w:rsidRDefault="00211F53" w:rsidP="001963FF">
      <w:pPr>
        <w:ind w:left="2693"/>
        <w:jc w:val="both"/>
        <w:rPr>
          <w:color w:val="000000"/>
          <w:shd w:val="clear" w:color="auto" w:fill="FFFFFF"/>
        </w:rPr>
      </w:pPr>
    </w:p>
    <w:p w14:paraId="7725AF39" w14:textId="51966527" w:rsidR="001B27E1" w:rsidRPr="009E2C69" w:rsidRDefault="001B27E1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 w:rsidRPr="009E2C69">
        <w:rPr>
          <w:color w:val="000000"/>
          <w:sz w:val="24"/>
          <w:szCs w:val="24"/>
          <w:shd w:val="clear" w:color="auto" w:fill="FFFFFF"/>
        </w:rPr>
        <w:t xml:space="preserve">Da mesma legislação, </w:t>
      </w:r>
      <w:r w:rsidR="00A70F33" w:rsidRPr="009E2C69">
        <w:rPr>
          <w:color w:val="000000"/>
          <w:sz w:val="24"/>
          <w:szCs w:val="24"/>
          <w:shd w:val="clear" w:color="auto" w:fill="FFFFFF"/>
        </w:rPr>
        <w:t>d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o artigo 29, extrai-se que a modalidade de pregão seguirá o rito procedimental do artigo 17. Nesse sentido, Marçal Justen Filho em seu </w:t>
      </w:r>
      <w:r w:rsidRPr="009E2C69">
        <w:rPr>
          <w:b/>
          <w:bCs/>
          <w:color w:val="000000"/>
          <w:sz w:val="24"/>
          <w:szCs w:val="24"/>
          <w:shd w:val="clear" w:color="auto" w:fill="FFFFFF"/>
        </w:rPr>
        <w:t>Comentários à Nova Lei de Licitações e Contratações Administrativas: Lei 14.133/2021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 (2021, p.440), ensina que “</w:t>
      </w:r>
      <w:r w:rsidRPr="009E2C69">
        <w:rPr>
          <w:i/>
          <w:iCs/>
          <w:color w:val="000000"/>
          <w:sz w:val="24"/>
          <w:szCs w:val="24"/>
          <w:shd w:val="clear" w:color="auto" w:fill="FFFFFF"/>
        </w:rPr>
        <w:t>o pregão é adequado para contratação de compras e serviços (inclusive de engenharia, quando o objeto for comum)</w:t>
      </w:r>
      <w:r w:rsidRPr="009E2C69">
        <w:rPr>
          <w:color w:val="000000"/>
          <w:sz w:val="24"/>
          <w:szCs w:val="24"/>
          <w:shd w:val="clear" w:color="auto" w:fill="FFFFFF"/>
        </w:rPr>
        <w:t>”.</w:t>
      </w:r>
    </w:p>
    <w:p w14:paraId="11B37B70" w14:textId="360696A6" w:rsidR="00503C88" w:rsidRPr="009E2C69" w:rsidRDefault="00503C88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 w:rsidRPr="009E2C69">
        <w:rPr>
          <w:color w:val="000000"/>
          <w:sz w:val="24"/>
          <w:szCs w:val="24"/>
          <w:shd w:val="clear" w:color="auto" w:fill="FFFFFF"/>
        </w:rPr>
        <w:t>A possibilidade da utilização do sistema de regitro de preços está previst</w:t>
      </w:r>
      <w:r w:rsidR="001963FF" w:rsidRPr="009E2C69">
        <w:rPr>
          <w:color w:val="000000"/>
          <w:sz w:val="24"/>
          <w:szCs w:val="24"/>
          <w:shd w:val="clear" w:color="auto" w:fill="FFFFFF"/>
        </w:rPr>
        <w:t>a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 na nova Lei das Licitações em seus artigos 78, IV e 82 e seguintes. Bem como no Decreto Municipal 3.119/2023 em seu artigo </w:t>
      </w:r>
      <w:r w:rsidR="00DF1294" w:rsidRPr="009E2C69">
        <w:rPr>
          <w:color w:val="000000"/>
          <w:sz w:val="24"/>
          <w:szCs w:val="24"/>
          <w:shd w:val="clear" w:color="auto" w:fill="FFFFFF"/>
        </w:rPr>
        <w:t>46.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  </w:t>
      </w:r>
    </w:p>
    <w:p w14:paraId="6FBBBC70" w14:textId="6761BE8D" w:rsidR="00A70F33" w:rsidRPr="009E2C69" w:rsidRDefault="00A70F33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 w:rsidRPr="009E2C69">
        <w:rPr>
          <w:color w:val="000000"/>
          <w:sz w:val="24"/>
          <w:szCs w:val="24"/>
          <w:shd w:val="clear" w:color="auto" w:fill="FFFFFF"/>
        </w:rPr>
        <w:t xml:space="preserve">Vale </w:t>
      </w:r>
      <w:r w:rsidR="00503C88" w:rsidRPr="009E2C69">
        <w:rPr>
          <w:color w:val="000000"/>
          <w:sz w:val="24"/>
          <w:szCs w:val="24"/>
          <w:shd w:val="clear" w:color="auto" w:fill="FFFFFF"/>
        </w:rPr>
        <w:t xml:space="preserve">também 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destacar que o </w:t>
      </w:r>
      <w:r w:rsidR="00503C88" w:rsidRPr="009E2C69">
        <w:rPr>
          <w:color w:val="000000"/>
          <w:sz w:val="24"/>
          <w:szCs w:val="24"/>
          <w:shd w:val="clear" w:color="auto" w:fill="FFFFFF"/>
        </w:rPr>
        <w:t xml:space="preserve">parágrafo único do </w:t>
      </w:r>
      <w:r w:rsidRPr="009E2C69">
        <w:rPr>
          <w:color w:val="000000"/>
          <w:sz w:val="24"/>
          <w:szCs w:val="24"/>
          <w:shd w:val="clear" w:color="auto" w:fill="FFFFFF"/>
        </w:rPr>
        <w:t>art</w:t>
      </w:r>
      <w:r w:rsidR="00503C88" w:rsidRPr="009E2C69">
        <w:rPr>
          <w:color w:val="000000"/>
          <w:sz w:val="24"/>
          <w:szCs w:val="24"/>
          <w:shd w:val="clear" w:color="auto" w:fill="FFFFFF"/>
        </w:rPr>
        <w:t xml:space="preserve">igo 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29 da Nova Lei de Licitações traz </w:t>
      </w:r>
      <w:r w:rsidR="00503C88" w:rsidRPr="009E2C69">
        <w:rPr>
          <w:color w:val="000000"/>
          <w:sz w:val="24"/>
          <w:szCs w:val="24"/>
          <w:shd w:val="clear" w:color="auto" w:fill="FFFFFF"/>
        </w:rPr>
        <w:t>a exceção da utilização da modalidade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 pregão</w:t>
      </w:r>
      <w:r w:rsidR="00503C88" w:rsidRPr="009E2C69">
        <w:rPr>
          <w:color w:val="000000"/>
          <w:sz w:val="24"/>
          <w:szCs w:val="24"/>
          <w:shd w:val="clear" w:color="auto" w:fill="FFFFFF"/>
        </w:rPr>
        <w:t>: “O pregão não se aplica às contratações de serviços técnicos especializados de natureza predominantemente intelectual e de obras e serviços de engenharia, exceto os serviços de engenharia de que trata a </w:t>
      </w:r>
      <w:hyperlink r:id="rId7" w:anchor="art6xxia" w:history="1">
        <w:r w:rsidR="00503C88" w:rsidRPr="009E2C69">
          <w:rPr>
            <w:color w:val="000000"/>
            <w:sz w:val="24"/>
            <w:szCs w:val="24"/>
            <w:shd w:val="clear" w:color="auto" w:fill="FFFFFF"/>
          </w:rPr>
          <w:t>alínea “a” do inciso XXI do caput do art. 6º desta Lei</w:t>
        </w:r>
      </w:hyperlink>
      <w:r w:rsidR="00503C88" w:rsidRPr="009E2C69">
        <w:rPr>
          <w:color w:val="000000"/>
          <w:sz w:val="24"/>
          <w:szCs w:val="24"/>
          <w:shd w:val="clear" w:color="auto" w:fill="FFFFFF"/>
        </w:rPr>
        <w:t>”</w:t>
      </w:r>
      <w:r w:rsidR="001963FF" w:rsidRPr="009E2C69">
        <w:rPr>
          <w:color w:val="000000"/>
          <w:sz w:val="24"/>
          <w:szCs w:val="24"/>
          <w:shd w:val="clear" w:color="auto" w:fill="FFFFFF"/>
        </w:rPr>
        <w:t xml:space="preserve">, não sendo </w:t>
      </w:r>
      <w:r w:rsidR="00211F53" w:rsidRPr="009E2C69">
        <w:rPr>
          <w:color w:val="000000"/>
          <w:sz w:val="24"/>
          <w:szCs w:val="24"/>
          <w:shd w:val="clear" w:color="auto" w:fill="FFFFFF"/>
        </w:rPr>
        <w:t xml:space="preserve">identificável com o objeto </w:t>
      </w:r>
      <w:r w:rsidR="001963FF" w:rsidRPr="009E2C69">
        <w:rPr>
          <w:color w:val="000000"/>
          <w:sz w:val="24"/>
          <w:szCs w:val="24"/>
          <w:shd w:val="clear" w:color="auto" w:fill="FFFFFF"/>
        </w:rPr>
        <w:t>do processo em análise.</w:t>
      </w:r>
    </w:p>
    <w:p w14:paraId="26197479" w14:textId="116DB41B" w:rsidR="00DF1294" w:rsidRDefault="00A70F33" w:rsidP="001963FF">
      <w:pPr>
        <w:widowControl/>
        <w:autoSpaceDE/>
        <w:autoSpaceDN/>
        <w:spacing w:after="240" w:line="288" w:lineRule="auto"/>
        <w:ind w:firstLine="2268"/>
        <w:jc w:val="both"/>
      </w:pPr>
      <w:r w:rsidRPr="009E2C69">
        <w:rPr>
          <w:color w:val="000000"/>
          <w:sz w:val="24"/>
          <w:szCs w:val="24"/>
          <w:shd w:val="clear" w:color="auto" w:fill="FFFFFF"/>
        </w:rPr>
        <w:t>No Processo Licitatório</w:t>
      </w:r>
      <w:r w:rsidR="00211F53" w:rsidRPr="009E2C69">
        <w:rPr>
          <w:color w:val="000000"/>
          <w:sz w:val="24"/>
          <w:szCs w:val="24"/>
          <w:shd w:val="clear" w:color="auto" w:fill="FFFFFF"/>
        </w:rPr>
        <w:t xml:space="preserve"> n. </w:t>
      </w:r>
      <w:r w:rsidR="009E2C69" w:rsidRPr="009E2C69">
        <w:rPr>
          <w:color w:val="000000"/>
          <w:sz w:val="24"/>
          <w:szCs w:val="24"/>
          <w:shd w:val="clear" w:color="auto" w:fill="FFFFFF"/>
        </w:rPr>
        <w:t>31</w:t>
      </w:r>
      <w:r w:rsidR="00211F53" w:rsidRPr="009E2C69">
        <w:rPr>
          <w:color w:val="000000"/>
          <w:sz w:val="24"/>
          <w:szCs w:val="24"/>
          <w:shd w:val="clear" w:color="auto" w:fill="FFFFFF"/>
        </w:rPr>
        <w:t>/2024</w:t>
      </w:r>
      <w:r w:rsidRPr="009E2C69">
        <w:rPr>
          <w:color w:val="000000"/>
          <w:sz w:val="24"/>
          <w:szCs w:val="24"/>
          <w:shd w:val="clear" w:color="auto" w:fill="FFFFFF"/>
        </w:rPr>
        <w:t xml:space="preserve">, a modalidade de pregão é aplicável haja vista se tratar de </w:t>
      </w:r>
      <w:r w:rsidR="009E2C69" w:rsidRPr="009E2C69">
        <w:rPr>
          <w:color w:val="000000" w:themeColor="text1"/>
          <w:sz w:val="24"/>
          <w:szCs w:val="24"/>
        </w:rPr>
        <w:t>REGISTRO DE PREÇOS PARA AQUISIÇÃO DE MATERIAL DE CONSTRUÇÃO E SIMILARES, ENFEITES NATALINOS, MATERIAL DE MANUTENÇÃO DOS PRÉDIOS PÚBLICOS, PARA ATENDER AS NECESSIDADES DAS SECRETARIAS MUNICIPAIS E PROGRAMAS DO FUNDO MUNICIPAL DE HABITAÇÃO E ASSISTÊNCIA SOCIAL ATENDENDO FAMÍLIAS DE BAIXA RENDA. BEM COMO A AQUISIÇÃO DE MATERIAIS DESTINADOS A COMPLEMENTAÇÃO DE PADRÃO MONOFÁSICO E POSTE, COM ENTREGA PARCELADA CONFORME O TERMO DE REFERÊNCIA E DEMAIS CONDIÇÕES ESTABELECIDAS NESTE EDITAL</w:t>
      </w:r>
      <w:r w:rsidR="00AB5812" w:rsidRPr="009E2C69">
        <w:rPr>
          <w:bCs/>
          <w:sz w:val="24"/>
          <w:szCs w:val="24"/>
        </w:rPr>
        <w:t xml:space="preserve"> </w:t>
      </w:r>
      <w:r w:rsidR="00DF1294" w:rsidRPr="009E2C69">
        <w:rPr>
          <w:sz w:val="24"/>
          <w:szCs w:val="24"/>
        </w:rPr>
        <w:t xml:space="preserve">para futura e eventual contratação, com fornecimento parcelado </w:t>
      </w:r>
      <w:r w:rsidR="00AB5812" w:rsidRPr="009E2C69">
        <w:rPr>
          <w:sz w:val="24"/>
          <w:szCs w:val="24"/>
        </w:rPr>
        <w:t>dos produtos</w:t>
      </w:r>
      <w:r w:rsidR="00DF1294" w:rsidRPr="009E2C69">
        <w:rPr>
          <w:sz w:val="24"/>
          <w:szCs w:val="24"/>
        </w:rPr>
        <w:t xml:space="preserve"> para uso </w:t>
      </w:r>
      <w:r w:rsidR="00AB5812" w:rsidRPr="009E2C69">
        <w:rPr>
          <w:sz w:val="24"/>
          <w:szCs w:val="24"/>
        </w:rPr>
        <w:t>das diversas secretarias</w:t>
      </w:r>
      <w:r w:rsidR="00DF1294" w:rsidRPr="009E2C69">
        <w:rPr>
          <w:sz w:val="24"/>
          <w:szCs w:val="24"/>
        </w:rPr>
        <w:t xml:space="preserve"> do município. Obedecendo, assim, o que ordena a Lei 14.133/2021.</w:t>
      </w:r>
    </w:p>
    <w:p w14:paraId="0AA0F456" w14:textId="77777777" w:rsidR="00AB5812" w:rsidRPr="00AB5812" w:rsidRDefault="00AB5812" w:rsidP="001963FF">
      <w:pPr>
        <w:widowControl/>
        <w:autoSpaceDE/>
        <w:autoSpaceDN/>
        <w:spacing w:after="240" w:line="288" w:lineRule="auto"/>
        <w:ind w:firstLine="2268"/>
        <w:jc w:val="both"/>
        <w:rPr>
          <w:sz w:val="6"/>
          <w:szCs w:val="6"/>
        </w:rPr>
      </w:pPr>
    </w:p>
    <w:p w14:paraId="0E222F5D" w14:textId="4570F7FD" w:rsidR="00DF1294" w:rsidRDefault="005C0A1A" w:rsidP="00AB5812">
      <w:pPr>
        <w:spacing w:before="240" w:after="240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680B13">
        <w:rPr>
          <w:b/>
          <w:bCs/>
          <w:color w:val="000000"/>
          <w:sz w:val="24"/>
          <w:szCs w:val="24"/>
          <w:shd w:val="clear" w:color="auto" w:fill="FFFFFF"/>
        </w:rPr>
        <w:t>III.</w:t>
      </w:r>
      <w:r w:rsidR="00DF1294">
        <w:rPr>
          <w:b/>
          <w:bCs/>
          <w:color w:val="000000"/>
          <w:sz w:val="24"/>
          <w:szCs w:val="24"/>
          <w:shd w:val="clear" w:color="auto" w:fill="FFFFFF"/>
        </w:rPr>
        <w:t xml:space="preserve"> DOS CRITÉRIOS DE JULGAMENTO</w:t>
      </w:r>
    </w:p>
    <w:p w14:paraId="28E7A5F7" w14:textId="1E70B001" w:rsidR="00DF1294" w:rsidRDefault="00DF1294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O </w:t>
      </w:r>
      <w:r w:rsidR="00AB5812">
        <w:rPr>
          <w:color w:val="000000"/>
          <w:sz w:val="24"/>
          <w:szCs w:val="24"/>
          <w:shd w:val="clear" w:color="auto" w:fill="FFFFFF"/>
        </w:rPr>
        <w:t xml:space="preserve">presente </w:t>
      </w:r>
      <w:r>
        <w:rPr>
          <w:color w:val="000000"/>
          <w:sz w:val="24"/>
          <w:szCs w:val="24"/>
          <w:shd w:val="clear" w:color="auto" w:fill="FFFFFF"/>
        </w:rPr>
        <w:t>Processo Licitatório prevê em seu Edital o critério de julgamento pelo MENOR PREÇO</w:t>
      </w:r>
      <w:r w:rsidR="00AB5812">
        <w:rPr>
          <w:color w:val="000000"/>
          <w:sz w:val="24"/>
          <w:szCs w:val="24"/>
          <w:shd w:val="clear" w:color="auto" w:fill="FFFFFF"/>
        </w:rPr>
        <w:t xml:space="preserve"> por item</w:t>
      </w:r>
      <w:r>
        <w:rPr>
          <w:color w:val="000000"/>
          <w:sz w:val="24"/>
          <w:szCs w:val="24"/>
          <w:shd w:val="clear" w:color="auto" w:fill="FFFFFF"/>
        </w:rPr>
        <w:t xml:space="preserve">, obedecendo ao artigo 33, I da Nova Lei. </w:t>
      </w:r>
    </w:p>
    <w:p w14:paraId="104E97F8" w14:textId="5F6904E7" w:rsidR="00DF1294" w:rsidRDefault="00DF1294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Nesse critério deve-se considerar </w:t>
      </w:r>
      <w:r w:rsidRPr="00DF1294">
        <w:rPr>
          <w:color w:val="000000"/>
          <w:sz w:val="24"/>
          <w:szCs w:val="24"/>
          <w:shd w:val="clear" w:color="auto" w:fill="FFFFFF"/>
        </w:rPr>
        <w:t xml:space="preserve">o menor dispêndio para a Administração, atendidos os parâmetros </w:t>
      </w:r>
      <w:r>
        <w:rPr>
          <w:color w:val="000000"/>
          <w:sz w:val="24"/>
          <w:szCs w:val="24"/>
          <w:shd w:val="clear" w:color="auto" w:fill="FFFFFF"/>
        </w:rPr>
        <w:t>mínimos</w:t>
      </w:r>
      <w:r w:rsidRPr="00DF1294">
        <w:rPr>
          <w:color w:val="000000"/>
          <w:sz w:val="24"/>
          <w:szCs w:val="24"/>
          <w:shd w:val="clear" w:color="auto" w:fill="FFFFFF"/>
        </w:rPr>
        <w:t xml:space="preserve"> de qualidade definidos no edital de licitação</w:t>
      </w:r>
      <w:r>
        <w:rPr>
          <w:color w:val="000000"/>
          <w:sz w:val="24"/>
          <w:szCs w:val="24"/>
          <w:shd w:val="clear" w:color="auto" w:fill="FFFFFF"/>
        </w:rPr>
        <w:t>, na estrita observância do artigo</w:t>
      </w:r>
      <w:r w:rsidRPr="00DF1294">
        <w:rPr>
          <w:color w:val="000000"/>
          <w:sz w:val="24"/>
          <w:szCs w:val="24"/>
          <w:shd w:val="clear" w:color="auto" w:fill="FFFFFF"/>
        </w:rPr>
        <w:t xml:space="preserve"> 34 da Lei n.</w:t>
      </w:r>
      <w:r>
        <w:rPr>
          <w:color w:val="000000"/>
          <w:sz w:val="24"/>
          <w:szCs w:val="24"/>
          <w:shd w:val="clear" w:color="auto" w:fill="FFFFFF"/>
        </w:rPr>
        <w:t xml:space="preserve"> 14.133/2021.</w:t>
      </w:r>
    </w:p>
    <w:p w14:paraId="5AEE0B3A" w14:textId="7FF842F7" w:rsidR="00DF1294" w:rsidRDefault="00DF1294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Nesse sentido, Marçal Justen Filho ensina:</w:t>
      </w:r>
    </w:p>
    <w:p w14:paraId="1425F96F" w14:textId="55EC02A7" w:rsidR="00DF1294" w:rsidRPr="00DF1294" w:rsidRDefault="00DF1294" w:rsidP="00AB5812">
      <w:pPr>
        <w:spacing w:after="240"/>
        <w:ind w:left="2835"/>
        <w:jc w:val="both"/>
        <w:rPr>
          <w:color w:val="000000"/>
          <w:shd w:val="clear" w:color="auto" w:fill="FFFFFF"/>
        </w:rPr>
      </w:pPr>
      <w:r w:rsidRPr="00DF1294">
        <w:rPr>
          <w:color w:val="000000"/>
          <w:shd w:val="clear" w:color="auto" w:fill="FFFFFF"/>
        </w:rPr>
        <w:t xml:space="preserve">A </w:t>
      </w:r>
      <w:r>
        <w:rPr>
          <w:color w:val="000000"/>
          <w:shd w:val="clear" w:color="auto" w:fill="FFFFFF"/>
        </w:rPr>
        <w:t>l</w:t>
      </w:r>
      <w:r w:rsidRPr="00DF1294">
        <w:rPr>
          <w:color w:val="000000"/>
          <w:shd w:val="clear" w:color="auto" w:fill="FFFFFF"/>
        </w:rPr>
        <w:t xml:space="preserve">icitação sempre visa obter a melhor proposta pelo menor custo possível. Esse fator (menos custo possível) é ponto comum nas licitações de </w:t>
      </w:r>
      <w:r>
        <w:rPr>
          <w:color w:val="000000"/>
          <w:shd w:val="clear" w:color="auto" w:fill="FFFFFF"/>
        </w:rPr>
        <w:t>menor</w:t>
      </w:r>
      <w:r w:rsidRPr="00DF1294">
        <w:rPr>
          <w:color w:val="000000"/>
          <w:shd w:val="clear" w:color="auto" w:fill="FFFFFF"/>
        </w:rPr>
        <w:t xml:space="preserve"> preço, de maior desconto e de técnica e preço</w:t>
      </w:r>
      <w:r>
        <w:rPr>
          <w:color w:val="000000"/>
          <w:shd w:val="clear" w:color="auto" w:fill="FFFFFF"/>
        </w:rPr>
        <w:t xml:space="preserve">. </w:t>
      </w:r>
      <w:r w:rsidRPr="00DF1294">
        <w:rPr>
          <w:color w:val="000000"/>
          <w:shd w:val="clear" w:color="auto" w:fill="FFFFFF"/>
        </w:rPr>
        <w:t>As exigências quanto à qualidade, prazo e outras, podem vária</w:t>
      </w:r>
      <w:r>
        <w:rPr>
          <w:color w:val="000000"/>
          <w:shd w:val="clear" w:color="auto" w:fill="FFFFFF"/>
        </w:rPr>
        <w:t>r</w:t>
      </w:r>
      <w:r w:rsidRPr="00DF1294">
        <w:rPr>
          <w:color w:val="000000"/>
          <w:shd w:val="clear" w:color="auto" w:fill="FFFFFF"/>
        </w:rPr>
        <w:t xml:space="preserve"> caso a caso</w:t>
      </w:r>
      <w:r>
        <w:rPr>
          <w:color w:val="000000"/>
          <w:shd w:val="clear" w:color="auto" w:fill="FFFFFF"/>
        </w:rPr>
        <w:t xml:space="preserve">. </w:t>
      </w:r>
      <w:r w:rsidRPr="00DF1294">
        <w:rPr>
          <w:color w:val="000000"/>
          <w:shd w:val="clear" w:color="auto" w:fill="FFFFFF"/>
        </w:rPr>
        <w:t>Porém, isso não ocorrerá no tocante ao preço</w:t>
      </w:r>
      <w:r>
        <w:rPr>
          <w:color w:val="000000"/>
          <w:shd w:val="clear" w:color="auto" w:fill="FFFFFF"/>
        </w:rPr>
        <w:t xml:space="preserve">. </w:t>
      </w:r>
      <w:r w:rsidRPr="00DF1294">
        <w:rPr>
          <w:color w:val="000000"/>
          <w:shd w:val="clear" w:color="auto" w:fill="FFFFFF"/>
        </w:rPr>
        <w:t>A Administração Pública tem o dever de buscar o menor desembolso de recursos</w:t>
      </w:r>
      <w:r>
        <w:rPr>
          <w:color w:val="000000"/>
          <w:shd w:val="clear" w:color="auto" w:fill="FFFFFF"/>
        </w:rPr>
        <w:t>,</w:t>
      </w:r>
      <w:r w:rsidRPr="00DF1294">
        <w:rPr>
          <w:color w:val="000000"/>
          <w:shd w:val="clear" w:color="auto" w:fill="FFFFFF"/>
        </w:rPr>
        <w:t xml:space="preserve"> a fazer-se nas melhores condições possíveis</w:t>
      </w:r>
      <w:r>
        <w:rPr>
          <w:color w:val="000000"/>
          <w:shd w:val="clear" w:color="auto" w:fill="FFFFFF"/>
        </w:rPr>
        <w:t xml:space="preserve">. </w:t>
      </w:r>
      <w:r w:rsidRPr="00DF1294">
        <w:rPr>
          <w:color w:val="000000"/>
          <w:shd w:val="clear" w:color="auto" w:fill="FFFFFF"/>
        </w:rPr>
        <w:t>Qualquer outra solução ofenderia aos princípios mais basilares da gestão da coisa pública</w:t>
      </w:r>
      <w:r w:rsidR="00B63593">
        <w:rPr>
          <w:color w:val="000000"/>
          <w:shd w:val="clear" w:color="auto" w:fill="FFFFFF"/>
        </w:rPr>
        <w:t xml:space="preserve">. ( </w:t>
      </w:r>
      <w:r w:rsidR="00B63593" w:rsidRPr="00B63593">
        <w:rPr>
          <w:b/>
          <w:bCs/>
          <w:color w:val="000000"/>
          <w:shd w:val="clear" w:color="auto" w:fill="FFFFFF"/>
        </w:rPr>
        <w:t>Comentários à Lei de Licitações e Contratações Administrativas: Lei 14.133/2021</w:t>
      </w:r>
      <w:r w:rsidR="00B63593">
        <w:rPr>
          <w:color w:val="000000"/>
          <w:shd w:val="clear" w:color="auto" w:fill="FFFFFF"/>
        </w:rPr>
        <w:t xml:space="preserve">. – São Paulo: Thomson Reuters Brasil, 2021, p. 473). </w:t>
      </w:r>
    </w:p>
    <w:p w14:paraId="4C56DDEC" w14:textId="4A3C21C3" w:rsidR="00DF1294" w:rsidRDefault="00B63593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Como</w:t>
      </w:r>
      <w:r w:rsidRPr="00B63593">
        <w:rPr>
          <w:color w:val="000000"/>
          <w:sz w:val="24"/>
          <w:szCs w:val="24"/>
          <w:shd w:val="clear" w:color="auto" w:fill="FFFFFF"/>
        </w:rPr>
        <w:t xml:space="preserve"> a modalidade de licitação é a de pregão eletrônico, o critério selecionado está de acordo a </w:t>
      </w:r>
      <w:r w:rsidR="00AB5812">
        <w:rPr>
          <w:color w:val="000000"/>
          <w:sz w:val="24"/>
          <w:szCs w:val="24"/>
          <w:shd w:val="clear" w:color="auto" w:fill="FFFFFF"/>
        </w:rPr>
        <w:t>norma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regente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2B42BE9F" w14:textId="60EDF3BE" w:rsidR="00B63593" w:rsidRDefault="00B63593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Verifica-se ainda </w:t>
      </w:r>
      <w:r w:rsidRPr="00B63593">
        <w:rPr>
          <w:color w:val="000000"/>
          <w:sz w:val="24"/>
          <w:szCs w:val="24"/>
          <w:shd w:val="clear" w:color="auto" w:fill="FFFFFF"/>
        </w:rPr>
        <w:t>que o Edital segue a tabela de preços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praticada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no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mercado,</w:t>
      </w:r>
      <w:r>
        <w:rPr>
          <w:color w:val="000000"/>
          <w:sz w:val="24"/>
          <w:szCs w:val="24"/>
          <w:shd w:val="clear" w:color="auto" w:fill="FFFFFF"/>
        </w:rPr>
        <w:t xml:space="preserve"> a qual deverá s</w:t>
      </w:r>
      <w:r w:rsidRPr="00B63593">
        <w:rPr>
          <w:color w:val="000000"/>
          <w:sz w:val="24"/>
          <w:szCs w:val="24"/>
          <w:shd w:val="clear" w:color="auto" w:fill="FFFFFF"/>
        </w:rPr>
        <w:t>er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observad</w:t>
      </w:r>
      <w:r>
        <w:rPr>
          <w:color w:val="000000"/>
          <w:sz w:val="24"/>
          <w:szCs w:val="24"/>
          <w:shd w:val="clear" w:color="auto" w:fill="FFFFFF"/>
        </w:rPr>
        <w:t xml:space="preserve">a </w:t>
      </w:r>
      <w:r w:rsidRPr="00B63593">
        <w:rPr>
          <w:color w:val="000000"/>
          <w:sz w:val="24"/>
          <w:szCs w:val="24"/>
          <w:shd w:val="clear" w:color="auto" w:fill="FFFFFF"/>
        </w:rPr>
        <w:t>durante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>o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63593">
        <w:rPr>
          <w:color w:val="000000"/>
          <w:sz w:val="24"/>
          <w:szCs w:val="24"/>
          <w:shd w:val="clear" w:color="auto" w:fill="FFFFFF"/>
        </w:rPr>
        <w:t xml:space="preserve">processo </w:t>
      </w:r>
      <w:r>
        <w:rPr>
          <w:color w:val="000000"/>
          <w:sz w:val="24"/>
          <w:szCs w:val="24"/>
          <w:shd w:val="clear" w:color="auto" w:fill="FFFFFF"/>
        </w:rPr>
        <w:t>licitatório, a teor do artigo 82, V da Lei 14.133/2021.</w:t>
      </w:r>
    </w:p>
    <w:p w14:paraId="23ACBB82" w14:textId="05049402" w:rsidR="00B63593" w:rsidRDefault="00B63593" w:rsidP="00AB5812">
      <w:pPr>
        <w:widowControl/>
        <w:autoSpaceDE/>
        <w:autoSpaceDN/>
        <w:spacing w:after="36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 w:rsidRPr="00B63593">
        <w:rPr>
          <w:color w:val="000000"/>
          <w:sz w:val="24"/>
          <w:szCs w:val="24"/>
          <w:shd w:val="clear" w:color="auto" w:fill="FFFFFF"/>
        </w:rPr>
        <w:t xml:space="preserve">No mais, deverão os interessados observar os prazos para </w:t>
      </w:r>
      <w:r>
        <w:rPr>
          <w:color w:val="000000"/>
          <w:sz w:val="24"/>
          <w:szCs w:val="24"/>
          <w:shd w:val="clear" w:color="auto" w:fill="FFFFFF"/>
        </w:rPr>
        <w:t>a a</w:t>
      </w:r>
      <w:r w:rsidRPr="00B63593">
        <w:rPr>
          <w:color w:val="000000"/>
          <w:sz w:val="24"/>
          <w:szCs w:val="24"/>
          <w:shd w:val="clear" w:color="auto" w:fill="FFFFFF"/>
        </w:rPr>
        <w:t xml:space="preserve">presentação de propostas e </w:t>
      </w:r>
      <w:r>
        <w:rPr>
          <w:color w:val="000000"/>
          <w:sz w:val="24"/>
          <w:szCs w:val="24"/>
          <w:shd w:val="clear" w:color="auto" w:fill="FFFFFF"/>
        </w:rPr>
        <w:t xml:space="preserve">os </w:t>
      </w:r>
      <w:r w:rsidRPr="00B63593">
        <w:rPr>
          <w:color w:val="000000"/>
          <w:sz w:val="24"/>
          <w:szCs w:val="24"/>
          <w:shd w:val="clear" w:color="auto" w:fill="FFFFFF"/>
        </w:rPr>
        <w:t xml:space="preserve">lances previstos no </w:t>
      </w:r>
      <w:r>
        <w:rPr>
          <w:color w:val="000000"/>
          <w:sz w:val="24"/>
          <w:szCs w:val="24"/>
          <w:shd w:val="clear" w:color="auto" w:fill="FFFFFF"/>
        </w:rPr>
        <w:t>E</w:t>
      </w:r>
      <w:r w:rsidRPr="00B63593">
        <w:rPr>
          <w:color w:val="000000"/>
          <w:sz w:val="24"/>
          <w:szCs w:val="24"/>
          <w:shd w:val="clear" w:color="auto" w:fill="FFFFFF"/>
        </w:rPr>
        <w:t>dital e no a</w:t>
      </w:r>
      <w:r>
        <w:rPr>
          <w:color w:val="000000"/>
          <w:sz w:val="24"/>
          <w:szCs w:val="24"/>
          <w:shd w:val="clear" w:color="auto" w:fill="FFFFFF"/>
        </w:rPr>
        <w:t>rtigo</w:t>
      </w:r>
      <w:r w:rsidRPr="00B63593">
        <w:rPr>
          <w:color w:val="000000"/>
          <w:sz w:val="24"/>
          <w:szCs w:val="24"/>
          <w:shd w:val="clear" w:color="auto" w:fill="FFFFFF"/>
        </w:rPr>
        <w:t xml:space="preserve"> 55 da Lei.</w:t>
      </w:r>
    </w:p>
    <w:p w14:paraId="35BD1B92" w14:textId="60F0CE01" w:rsidR="00B63593" w:rsidRPr="00B63593" w:rsidRDefault="00B63593" w:rsidP="001963FF">
      <w:pPr>
        <w:widowControl/>
        <w:autoSpaceDE/>
        <w:autoSpaceDN/>
        <w:spacing w:after="240" w:line="288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B63593">
        <w:rPr>
          <w:b/>
          <w:bCs/>
          <w:color w:val="000000"/>
          <w:sz w:val="24"/>
          <w:szCs w:val="24"/>
          <w:shd w:val="clear" w:color="auto" w:fill="FFFFFF"/>
        </w:rPr>
        <w:t>IV – DO CASO EM APREÇO</w:t>
      </w:r>
    </w:p>
    <w:p w14:paraId="111BF6A6" w14:textId="5F229D8F" w:rsidR="00B63593" w:rsidRDefault="00B63593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Considerando o Objeto e a Justificativa apresentados</w:t>
      </w:r>
      <w:r w:rsidR="00AB5812">
        <w:rPr>
          <w:color w:val="000000"/>
          <w:sz w:val="24"/>
          <w:szCs w:val="24"/>
          <w:shd w:val="clear" w:color="auto" w:fill="FFFFFF"/>
        </w:rPr>
        <w:t xml:space="preserve"> no Termo de Referência devidamente anexado ao Edital</w:t>
      </w:r>
      <w:r>
        <w:rPr>
          <w:color w:val="000000"/>
          <w:sz w:val="24"/>
          <w:szCs w:val="24"/>
          <w:shd w:val="clear" w:color="auto" w:fill="FFFFFF"/>
        </w:rPr>
        <w:t xml:space="preserve"> para a realização da licitação, à luz da necessidade apresentada, tem-se que o presente Processo Licitatório </w:t>
      </w:r>
      <w:r w:rsidR="0078138C">
        <w:rPr>
          <w:color w:val="000000"/>
          <w:sz w:val="24"/>
          <w:szCs w:val="24"/>
          <w:shd w:val="clear" w:color="auto" w:fill="FFFFFF"/>
        </w:rPr>
        <w:t>se faz necessário para atingir os fins de aquisição</w:t>
      </w:r>
      <w:r w:rsidR="00AB5812">
        <w:rPr>
          <w:color w:val="000000"/>
          <w:sz w:val="24"/>
          <w:szCs w:val="24"/>
          <w:shd w:val="clear" w:color="auto" w:fill="FFFFFF"/>
        </w:rPr>
        <w:t xml:space="preserve"> dos produtos especificados</w:t>
      </w:r>
      <w:r w:rsidR="0078138C">
        <w:rPr>
          <w:color w:val="000000"/>
          <w:sz w:val="24"/>
          <w:szCs w:val="24"/>
          <w:shd w:val="clear" w:color="auto" w:fill="FFFFFF"/>
        </w:rPr>
        <w:t>.</w:t>
      </w:r>
    </w:p>
    <w:p w14:paraId="21221446" w14:textId="47D1B85E" w:rsidR="0078138C" w:rsidRDefault="0078138C" w:rsidP="00211F53">
      <w:pPr>
        <w:widowControl/>
        <w:autoSpaceDE/>
        <w:autoSpaceDN/>
        <w:spacing w:after="360" w:line="288" w:lineRule="auto"/>
        <w:ind w:firstLine="2268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Ademais, o Edital esclarece os recursos orçamentários destinados ao cumprimento da despesa </w:t>
      </w:r>
      <w:r w:rsidRPr="00AB5812">
        <w:rPr>
          <w:color w:val="000000"/>
          <w:sz w:val="24"/>
          <w:szCs w:val="24"/>
          <w:shd w:val="clear" w:color="auto" w:fill="FFFFFF"/>
        </w:rPr>
        <w:t>prevista</w:t>
      </w:r>
      <w:r>
        <w:rPr>
          <w:sz w:val="24"/>
          <w:szCs w:val="24"/>
        </w:rPr>
        <w:t xml:space="preserve"> para o presente processo. </w:t>
      </w:r>
      <w:r w:rsidR="00AB5812">
        <w:rPr>
          <w:sz w:val="24"/>
          <w:szCs w:val="24"/>
        </w:rPr>
        <w:t xml:space="preserve">Bem como todas as condições de </w:t>
      </w:r>
      <w:r w:rsidR="00AB5812">
        <w:rPr>
          <w:sz w:val="24"/>
          <w:szCs w:val="24"/>
        </w:rPr>
        <w:lastRenderedPageBreak/>
        <w:t xml:space="preserve">participação dos interessados no certame, além dos esclarecimentos operacionais </w:t>
      </w:r>
      <w:r w:rsidR="00A808D0">
        <w:rPr>
          <w:sz w:val="24"/>
          <w:szCs w:val="24"/>
        </w:rPr>
        <w:t>necessário</w:t>
      </w:r>
      <w:r w:rsidR="009E2C69">
        <w:rPr>
          <w:sz w:val="24"/>
          <w:szCs w:val="24"/>
        </w:rPr>
        <w:t>s</w:t>
      </w:r>
      <w:r w:rsidR="00A808D0">
        <w:rPr>
          <w:sz w:val="24"/>
          <w:szCs w:val="24"/>
        </w:rPr>
        <w:t xml:space="preserve"> </w:t>
      </w:r>
      <w:r w:rsidR="00AB5812">
        <w:rPr>
          <w:sz w:val="24"/>
          <w:szCs w:val="24"/>
        </w:rPr>
        <w:t xml:space="preserve">ao </w:t>
      </w:r>
      <w:r w:rsidR="00A808D0">
        <w:rPr>
          <w:sz w:val="24"/>
          <w:szCs w:val="24"/>
        </w:rPr>
        <w:t>isonômico</w:t>
      </w:r>
      <w:r w:rsidR="00AB5812">
        <w:rPr>
          <w:sz w:val="24"/>
          <w:szCs w:val="24"/>
        </w:rPr>
        <w:t xml:space="preserve"> andamento da disputa.</w:t>
      </w:r>
    </w:p>
    <w:p w14:paraId="0CBE266B" w14:textId="0D495F87" w:rsidR="0078138C" w:rsidRPr="0078138C" w:rsidRDefault="0078138C" w:rsidP="001963FF">
      <w:pPr>
        <w:widowControl/>
        <w:autoSpaceDE/>
        <w:autoSpaceDN/>
        <w:spacing w:after="240" w:line="288" w:lineRule="auto"/>
        <w:jc w:val="both"/>
        <w:rPr>
          <w:b/>
          <w:bCs/>
          <w:sz w:val="24"/>
          <w:szCs w:val="24"/>
        </w:rPr>
      </w:pPr>
      <w:r w:rsidRPr="0078138C">
        <w:rPr>
          <w:b/>
          <w:bCs/>
          <w:sz w:val="24"/>
          <w:szCs w:val="24"/>
        </w:rPr>
        <w:t>V – DA CONCLUSÃO</w:t>
      </w:r>
    </w:p>
    <w:p w14:paraId="2C121A47" w14:textId="0D9007FA" w:rsidR="0078138C" w:rsidRPr="0078138C" w:rsidRDefault="0078138C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lang w:val="pt-BR" w:eastAsia="pt-BR"/>
        </w:rPr>
      </w:pPr>
      <w:r w:rsidRPr="0078138C">
        <w:rPr>
          <w:color w:val="000000"/>
          <w:sz w:val="24"/>
          <w:szCs w:val="24"/>
          <w:lang w:val="pt-BR" w:eastAsia="pt-BR"/>
        </w:rPr>
        <w:t xml:space="preserve">É de conhecimento notório que todo o ordenamento jurídico deve respeitar os regramentos expostos na </w:t>
      </w:r>
      <w:r>
        <w:rPr>
          <w:color w:val="000000"/>
          <w:sz w:val="24"/>
          <w:szCs w:val="24"/>
          <w:lang w:val="pt-BR" w:eastAsia="pt-BR"/>
        </w:rPr>
        <w:t>C</w:t>
      </w:r>
      <w:r w:rsidRPr="0078138C">
        <w:rPr>
          <w:color w:val="000000"/>
          <w:sz w:val="24"/>
          <w:szCs w:val="24"/>
          <w:lang w:val="pt-BR" w:eastAsia="pt-BR"/>
        </w:rPr>
        <w:t>onstituição Federal de 1988</w:t>
      </w:r>
      <w:r>
        <w:rPr>
          <w:color w:val="000000"/>
          <w:sz w:val="24"/>
          <w:szCs w:val="24"/>
          <w:lang w:val="pt-BR" w:eastAsia="pt-BR"/>
        </w:rPr>
        <w:t>.</w:t>
      </w:r>
    </w:p>
    <w:p w14:paraId="4D86D34F" w14:textId="206E5CB1" w:rsidR="0078138C" w:rsidRPr="0078138C" w:rsidRDefault="0078138C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lang w:val="pt-BR" w:eastAsia="pt-BR"/>
        </w:rPr>
      </w:pPr>
      <w:r w:rsidRPr="0078138C">
        <w:rPr>
          <w:color w:val="000000"/>
          <w:sz w:val="24"/>
          <w:szCs w:val="24"/>
          <w:lang w:val="pt-BR" w:eastAsia="pt-BR"/>
        </w:rPr>
        <w:t xml:space="preserve">Na Carta Magna, onde repousa o capítulo acerca à Administração Pública, é possível extrair que os Entes Federativos obedecerão aos princípios da legalidade, impessoalidade, moralidade, publicidade e </w:t>
      </w:r>
      <w:r>
        <w:rPr>
          <w:color w:val="000000"/>
          <w:sz w:val="24"/>
          <w:szCs w:val="24"/>
          <w:lang w:val="pt-BR" w:eastAsia="pt-BR"/>
        </w:rPr>
        <w:t>eficiência</w:t>
      </w:r>
      <w:r w:rsidRPr="0078138C">
        <w:rPr>
          <w:color w:val="000000"/>
          <w:sz w:val="24"/>
          <w:szCs w:val="24"/>
          <w:lang w:val="pt-BR" w:eastAsia="pt-BR"/>
        </w:rPr>
        <w:t xml:space="preserve"> (art</w:t>
      </w:r>
      <w:r>
        <w:rPr>
          <w:color w:val="000000"/>
          <w:sz w:val="24"/>
          <w:szCs w:val="24"/>
          <w:lang w:val="pt-BR" w:eastAsia="pt-BR"/>
        </w:rPr>
        <w:t xml:space="preserve">igo </w:t>
      </w:r>
      <w:r w:rsidRPr="0078138C">
        <w:rPr>
          <w:color w:val="000000"/>
          <w:sz w:val="24"/>
          <w:szCs w:val="24"/>
          <w:lang w:val="pt-BR" w:eastAsia="pt-BR"/>
        </w:rPr>
        <w:t>37).</w:t>
      </w:r>
    </w:p>
    <w:p w14:paraId="48655C69" w14:textId="545BEEBB" w:rsidR="0078138C" w:rsidRPr="0078138C" w:rsidRDefault="0078138C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lang w:val="pt-BR" w:eastAsia="pt-BR"/>
        </w:rPr>
      </w:pPr>
      <w:r w:rsidRPr="0078138C">
        <w:rPr>
          <w:color w:val="000000"/>
          <w:sz w:val="24"/>
          <w:szCs w:val="24"/>
          <w:lang w:val="pt-BR" w:eastAsia="pt-BR"/>
        </w:rPr>
        <w:t>A Lei Maior ainda prevê que ressalvados os casos especificados na legislação,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</w:t>
      </w:r>
      <w:r>
        <w:rPr>
          <w:color w:val="000000"/>
          <w:sz w:val="24"/>
          <w:szCs w:val="24"/>
          <w:lang w:val="pt-BR" w:eastAsia="pt-BR"/>
        </w:rPr>
        <w:t xml:space="preserve">, </w:t>
      </w:r>
      <w:r w:rsidR="00A26B4E">
        <w:rPr>
          <w:color w:val="000000"/>
          <w:sz w:val="24"/>
          <w:szCs w:val="24"/>
          <w:lang w:val="pt-BR" w:eastAsia="pt-BR"/>
        </w:rPr>
        <w:t>conforme seu artigo 37, XXI.</w:t>
      </w:r>
    </w:p>
    <w:p w14:paraId="00DE0D1F" w14:textId="3A8A7A5D" w:rsidR="0078138C" w:rsidRPr="0078138C" w:rsidRDefault="0078138C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lang w:val="pt-BR" w:eastAsia="pt-BR"/>
        </w:rPr>
      </w:pPr>
      <w:r w:rsidRPr="0078138C">
        <w:rPr>
          <w:color w:val="000000"/>
          <w:sz w:val="24"/>
          <w:szCs w:val="24"/>
          <w:lang w:val="pt-BR" w:eastAsia="pt-BR"/>
        </w:rPr>
        <w:t xml:space="preserve">Dito isto, não </w:t>
      </w:r>
      <w:r w:rsidR="00A26B4E">
        <w:rPr>
          <w:color w:val="000000"/>
          <w:sz w:val="24"/>
          <w:szCs w:val="24"/>
          <w:lang w:val="pt-BR" w:eastAsia="pt-BR"/>
        </w:rPr>
        <w:t>se vislumbra</w:t>
      </w:r>
      <w:r w:rsidRPr="0078138C">
        <w:rPr>
          <w:color w:val="000000"/>
          <w:sz w:val="24"/>
          <w:szCs w:val="24"/>
          <w:lang w:val="pt-BR" w:eastAsia="pt-BR"/>
        </w:rPr>
        <w:t xml:space="preserve"> eventual ilegalidade no presente </w:t>
      </w:r>
      <w:r w:rsidR="00523C11">
        <w:rPr>
          <w:color w:val="000000"/>
          <w:sz w:val="24"/>
          <w:szCs w:val="24"/>
          <w:lang w:val="pt-BR" w:eastAsia="pt-BR"/>
        </w:rPr>
        <w:t>P</w:t>
      </w:r>
      <w:r w:rsidRPr="0078138C">
        <w:rPr>
          <w:color w:val="000000"/>
          <w:sz w:val="24"/>
          <w:szCs w:val="24"/>
          <w:lang w:val="pt-BR" w:eastAsia="pt-BR"/>
        </w:rPr>
        <w:t xml:space="preserve">rocesso </w:t>
      </w:r>
      <w:r w:rsidR="00523C11">
        <w:rPr>
          <w:color w:val="000000"/>
          <w:sz w:val="24"/>
          <w:szCs w:val="24"/>
          <w:lang w:val="pt-BR" w:eastAsia="pt-BR"/>
        </w:rPr>
        <w:t>de Licitação</w:t>
      </w:r>
      <w:r w:rsidR="00211F53">
        <w:rPr>
          <w:color w:val="000000"/>
          <w:sz w:val="24"/>
          <w:szCs w:val="24"/>
          <w:lang w:val="pt-BR" w:eastAsia="pt-BR"/>
        </w:rPr>
        <w:t xml:space="preserve"> n. </w:t>
      </w:r>
      <w:r w:rsidR="009E2C69">
        <w:rPr>
          <w:color w:val="000000"/>
          <w:sz w:val="24"/>
          <w:szCs w:val="24"/>
          <w:lang w:val="pt-BR" w:eastAsia="pt-BR"/>
        </w:rPr>
        <w:t>31</w:t>
      </w:r>
      <w:r w:rsidR="00211F53">
        <w:rPr>
          <w:color w:val="000000"/>
          <w:sz w:val="24"/>
          <w:szCs w:val="24"/>
          <w:lang w:val="pt-BR" w:eastAsia="pt-BR"/>
        </w:rPr>
        <w:t>/2024,</w:t>
      </w:r>
      <w:r w:rsidR="00523C11">
        <w:rPr>
          <w:color w:val="000000"/>
          <w:sz w:val="24"/>
          <w:szCs w:val="24"/>
          <w:lang w:val="pt-BR" w:eastAsia="pt-BR"/>
        </w:rPr>
        <w:t xml:space="preserve"> Pregão Eletrônico </w:t>
      </w:r>
      <w:r w:rsidR="009E2C69">
        <w:rPr>
          <w:color w:val="000000"/>
          <w:sz w:val="24"/>
          <w:szCs w:val="24"/>
          <w:lang w:val="pt-BR" w:eastAsia="pt-BR"/>
        </w:rPr>
        <w:t>n. 09</w:t>
      </w:r>
      <w:r w:rsidR="00523C11">
        <w:rPr>
          <w:color w:val="000000"/>
          <w:sz w:val="24"/>
          <w:szCs w:val="24"/>
          <w:lang w:val="pt-BR" w:eastAsia="pt-BR"/>
        </w:rPr>
        <w:t>/2024</w:t>
      </w:r>
      <w:r w:rsidRPr="0078138C">
        <w:rPr>
          <w:color w:val="000000"/>
          <w:sz w:val="24"/>
          <w:szCs w:val="24"/>
          <w:lang w:val="pt-BR" w:eastAsia="pt-BR"/>
        </w:rPr>
        <w:t>, sendo que todo o procedimento adotado pela Comissão de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Licitação</w:t>
      </w:r>
      <w:r w:rsidR="00A26B4E">
        <w:rPr>
          <w:color w:val="000000"/>
          <w:sz w:val="24"/>
          <w:szCs w:val="24"/>
          <w:lang w:val="pt-BR" w:eastAsia="pt-BR"/>
        </w:rPr>
        <w:t xml:space="preserve"> se apresenta condizente com o que prevê a Lei 14.133/2021 e o Decreto Municipal 3.119/2023. </w:t>
      </w:r>
    </w:p>
    <w:p w14:paraId="15F8C379" w14:textId="4F0861FA" w:rsidR="0078138C" w:rsidRDefault="0078138C" w:rsidP="001963FF">
      <w:pPr>
        <w:widowControl/>
        <w:autoSpaceDE/>
        <w:autoSpaceDN/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 w:rsidRPr="0078138C">
        <w:rPr>
          <w:color w:val="000000"/>
          <w:sz w:val="24"/>
          <w:szCs w:val="24"/>
          <w:lang w:val="pt-BR" w:eastAsia="pt-BR"/>
        </w:rPr>
        <w:t>Pelo exposto, verificada a formalidade</w:t>
      </w:r>
      <w:r w:rsidR="00A26B4E">
        <w:rPr>
          <w:color w:val="000000"/>
          <w:sz w:val="24"/>
          <w:szCs w:val="24"/>
          <w:lang w:val="pt-BR" w:eastAsia="pt-BR"/>
        </w:rPr>
        <w:t xml:space="preserve">, a adequação e a </w:t>
      </w:r>
      <w:r w:rsidRPr="0078138C">
        <w:rPr>
          <w:color w:val="000000"/>
          <w:sz w:val="24"/>
          <w:szCs w:val="24"/>
          <w:lang w:val="pt-BR" w:eastAsia="pt-BR"/>
        </w:rPr>
        <w:t>legalidade que o feito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requer,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após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encerramento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da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instrução,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deverá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a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autoridade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competente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promover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a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divulgação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do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edital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de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licitação,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nos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moldes</w:t>
      </w:r>
      <w:r w:rsidR="00A26B4E">
        <w:rPr>
          <w:color w:val="000000"/>
          <w:sz w:val="24"/>
          <w:szCs w:val="24"/>
          <w:lang w:val="pt-BR" w:eastAsia="pt-BR"/>
        </w:rPr>
        <w:t xml:space="preserve"> </w:t>
      </w:r>
      <w:r w:rsidRPr="0078138C">
        <w:rPr>
          <w:color w:val="000000"/>
          <w:sz w:val="24"/>
          <w:szCs w:val="24"/>
          <w:lang w:val="pt-BR" w:eastAsia="pt-BR"/>
        </w:rPr>
        <w:t>do</w:t>
      </w:r>
      <w:r w:rsidR="00A26B4E">
        <w:rPr>
          <w:color w:val="000000"/>
          <w:sz w:val="24"/>
          <w:szCs w:val="24"/>
          <w:lang w:val="pt-BR" w:eastAsia="pt-BR"/>
        </w:rPr>
        <w:t xml:space="preserve">s artigos 53, § 3º e 54 da </w:t>
      </w:r>
      <w:r w:rsidRPr="0078138C">
        <w:rPr>
          <w:color w:val="000000"/>
          <w:sz w:val="24"/>
          <w:szCs w:val="24"/>
          <w:lang w:val="pt-BR" w:eastAsia="pt-BR"/>
        </w:rPr>
        <w:t>Lei Federal n</w:t>
      </w:r>
      <w:r w:rsidR="00A26B4E">
        <w:rPr>
          <w:color w:val="000000"/>
          <w:sz w:val="24"/>
          <w:szCs w:val="24"/>
          <w:lang w:val="pt-BR" w:eastAsia="pt-BR"/>
        </w:rPr>
        <w:t xml:space="preserve">. 14.133/2021. </w:t>
      </w:r>
    </w:p>
    <w:p w14:paraId="42B8CA01" w14:textId="58D3EEA0" w:rsidR="00EF7051" w:rsidRDefault="00EF7051" w:rsidP="001963FF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Nestes termos, é o parecer S. M. J. </w:t>
      </w:r>
    </w:p>
    <w:p w14:paraId="2F46655F" w14:textId="021DF488" w:rsidR="00832B89" w:rsidRDefault="00832B89" w:rsidP="00832B89">
      <w:pPr>
        <w:spacing w:after="240" w:line="288" w:lineRule="auto"/>
        <w:ind w:firstLine="2268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9108D2F" wp14:editId="6A68E5F4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1267200" cy="1461600"/>
            <wp:effectExtent l="0" t="0" r="0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51">
        <w:rPr>
          <w:color w:val="000000"/>
          <w:sz w:val="24"/>
          <w:szCs w:val="24"/>
          <w:shd w:val="clear" w:color="auto" w:fill="FFFFFF"/>
        </w:rPr>
        <w:t xml:space="preserve">Celso Ramos, </w:t>
      </w:r>
      <w:r w:rsidR="009E2C69">
        <w:rPr>
          <w:color w:val="000000"/>
          <w:sz w:val="24"/>
          <w:szCs w:val="24"/>
          <w:shd w:val="clear" w:color="auto" w:fill="FFFFFF"/>
        </w:rPr>
        <w:t>04</w:t>
      </w:r>
      <w:r w:rsidR="00EF7051">
        <w:rPr>
          <w:color w:val="000000"/>
          <w:sz w:val="24"/>
          <w:szCs w:val="24"/>
          <w:shd w:val="clear" w:color="auto" w:fill="FFFFFF"/>
        </w:rPr>
        <w:t xml:space="preserve"> de </w:t>
      </w:r>
      <w:r w:rsidR="009E2C69">
        <w:rPr>
          <w:color w:val="000000"/>
          <w:sz w:val="24"/>
          <w:szCs w:val="24"/>
          <w:shd w:val="clear" w:color="auto" w:fill="FFFFFF"/>
        </w:rPr>
        <w:t>março</w:t>
      </w:r>
      <w:r w:rsidR="00EF7051">
        <w:rPr>
          <w:color w:val="000000"/>
          <w:sz w:val="24"/>
          <w:szCs w:val="24"/>
          <w:shd w:val="clear" w:color="auto" w:fill="FFFFFF"/>
        </w:rPr>
        <w:t xml:space="preserve"> de 2024.</w:t>
      </w:r>
    </w:p>
    <w:p w14:paraId="5092E78A" w14:textId="77777777" w:rsidR="00832B89" w:rsidRDefault="00832B89" w:rsidP="00832B89"/>
    <w:p w14:paraId="02749ED0" w14:textId="77777777" w:rsidR="00832B89" w:rsidRDefault="00832B89" w:rsidP="00832B89"/>
    <w:p w14:paraId="64DE4759" w14:textId="77777777" w:rsidR="00832B89" w:rsidRDefault="00832B89" w:rsidP="00832B89"/>
    <w:p w14:paraId="211FA530" w14:textId="77777777" w:rsidR="00832B89" w:rsidRDefault="00832B89" w:rsidP="00832B89"/>
    <w:p w14:paraId="3FDAD75C" w14:textId="77777777" w:rsidR="00832B89" w:rsidRDefault="00832B89" w:rsidP="00832B89">
      <w:pPr>
        <w:jc w:val="center"/>
        <w:rPr>
          <w:b/>
          <w:bCs/>
          <w:sz w:val="24"/>
          <w:szCs w:val="24"/>
        </w:rPr>
      </w:pPr>
    </w:p>
    <w:p w14:paraId="7B2A269C" w14:textId="4984A7EF" w:rsidR="00832B89" w:rsidRPr="00832B89" w:rsidRDefault="00832B89" w:rsidP="00832B89">
      <w:pPr>
        <w:jc w:val="center"/>
        <w:rPr>
          <w:b/>
          <w:bCs/>
          <w:sz w:val="24"/>
          <w:szCs w:val="24"/>
        </w:rPr>
      </w:pPr>
      <w:r w:rsidRPr="00832B89">
        <w:rPr>
          <w:b/>
          <w:bCs/>
          <w:sz w:val="24"/>
          <w:szCs w:val="24"/>
        </w:rPr>
        <w:t>José Eduardo Bareta</w:t>
      </w:r>
    </w:p>
    <w:p w14:paraId="210298E8" w14:textId="603213F5" w:rsidR="00832B89" w:rsidRDefault="00832B89" w:rsidP="00832B89">
      <w:pPr>
        <w:jc w:val="center"/>
      </w:pPr>
      <w:r w:rsidRPr="00832B89">
        <w:rPr>
          <w:b/>
          <w:bCs/>
          <w:sz w:val="24"/>
          <w:szCs w:val="24"/>
        </w:rPr>
        <w:t>OAB/SC 54.746</w:t>
      </w:r>
    </w:p>
    <w:p w14:paraId="7C34991C" w14:textId="6F262382" w:rsidR="00832B89" w:rsidRPr="00832B89" w:rsidRDefault="00832B89" w:rsidP="00832B89">
      <w:pPr>
        <w:jc w:val="center"/>
        <w:rPr>
          <w:i/>
          <w:iCs/>
        </w:rPr>
      </w:pPr>
      <w:r w:rsidRPr="00832B89">
        <w:rPr>
          <w:i/>
          <w:iCs/>
        </w:rPr>
        <w:t>Assessor Jurídico</w:t>
      </w:r>
    </w:p>
    <w:sectPr w:rsidR="00832B89" w:rsidRPr="00832B89" w:rsidSect="00EF7051">
      <w:headerReference w:type="default" r:id="rId9"/>
      <w:footerReference w:type="default" r:id="rId10"/>
      <w:pgSz w:w="11910" w:h="16840"/>
      <w:pgMar w:top="2127" w:right="1134" w:bottom="284" w:left="1701" w:header="232" w:footer="3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D29F0" w14:textId="77777777" w:rsidR="00947615" w:rsidRDefault="00947615">
      <w:r>
        <w:separator/>
      </w:r>
    </w:p>
  </w:endnote>
  <w:endnote w:type="continuationSeparator" w:id="0">
    <w:p w14:paraId="2295C22A" w14:textId="77777777" w:rsidR="00947615" w:rsidRDefault="0094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29740" w14:textId="0B6E93D7" w:rsidR="00DA4881" w:rsidRDefault="0087214D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C2A526F" wp14:editId="1A91C146">
          <wp:simplePos x="0" y="0"/>
          <wp:positionH relativeFrom="column">
            <wp:posOffset>-454660</wp:posOffset>
          </wp:positionH>
          <wp:positionV relativeFrom="paragraph">
            <wp:posOffset>5715</wp:posOffset>
          </wp:positionV>
          <wp:extent cx="6675120" cy="1019175"/>
          <wp:effectExtent l="0" t="0" r="0" b="9525"/>
          <wp:wrapSquare wrapText="bothSides"/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DAA37" w14:textId="77777777" w:rsidR="00947615" w:rsidRDefault="00947615">
      <w:r>
        <w:separator/>
      </w:r>
    </w:p>
  </w:footnote>
  <w:footnote w:type="continuationSeparator" w:id="0">
    <w:p w14:paraId="1C4037E8" w14:textId="77777777" w:rsidR="00947615" w:rsidRDefault="00947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7F8E1" w14:textId="7CF572F8" w:rsidR="00DA4881" w:rsidRDefault="0087214D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6F488977" wp14:editId="45D6FC12">
          <wp:simplePos x="0" y="0"/>
          <wp:positionH relativeFrom="column">
            <wp:posOffset>-469900</wp:posOffset>
          </wp:positionH>
          <wp:positionV relativeFrom="paragraph">
            <wp:posOffset>6350</wp:posOffset>
          </wp:positionV>
          <wp:extent cx="6705600" cy="12954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94D95"/>
    <w:multiLevelType w:val="multilevel"/>
    <w:tmpl w:val="35C09310"/>
    <w:lvl w:ilvl="0">
      <w:start w:val="3"/>
      <w:numFmt w:val="decimal"/>
      <w:lvlText w:val="%1"/>
      <w:lvlJc w:val="left"/>
      <w:pPr>
        <w:ind w:left="1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3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3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5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7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9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2" w:hanging="708"/>
      </w:pPr>
      <w:rPr>
        <w:rFonts w:hint="default"/>
        <w:lang w:val="pt-PT" w:eastAsia="en-US" w:bidi="ar-SA"/>
      </w:rPr>
    </w:lvl>
  </w:abstractNum>
  <w:abstractNum w:abstractNumId="1" w15:restartNumberingAfterBreak="0">
    <w:nsid w:val="2FB9190B"/>
    <w:multiLevelType w:val="multilevel"/>
    <w:tmpl w:val="F3C67ABC"/>
    <w:lvl w:ilvl="0">
      <w:start w:val="1"/>
      <w:numFmt w:val="decimal"/>
      <w:lvlText w:val="%1"/>
      <w:lvlJc w:val="left"/>
      <w:pPr>
        <w:ind w:left="1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3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9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6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9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6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3" w:hanging="708"/>
      </w:pPr>
      <w:rPr>
        <w:rFonts w:hint="default"/>
        <w:lang w:val="pt-PT" w:eastAsia="en-US" w:bidi="ar-SA"/>
      </w:rPr>
    </w:lvl>
  </w:abstractNum>
  <w:abstractNum w:abstractNumId="2" w15:restartNumberingAfterBreak="0">
    <w:nsid w:val="38513EEB"/>
    <w:multiLevelType w:val="hybridMultilevel"/>
    <w:tmpl w:val="F8FED23A"/>
    <w:lvl w:ilvl="0" w:tplc="FFFFFFFF">
      <w:start w:val="1"/>
      <w:numFmt w:val="lowerLetter"/>
      <w:lvlText w:val="%1)"/>
      <w:lvlJc w:val="left"/>
      <w:pPr>
        <w:ind w:left="830" w:hanging="70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714" w:hanging="70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89" w:hanging="70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463" w:hanging="70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338" w:hanging="70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13" w:hanging="70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62" w:hanging="70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37" w:hanging="708"/>
      </w:pPr>
      <w:rPr>
        <w:rFonts w:hint="default"/>
        <w:lang w:val="pt-PT" w:eastAsia="en-US" w:bidi="ar-SA"/>
      </w:rPr>
    </w:lvl>
  </w:abstractNum>
  <w:abstractNum w:abstractNumId="3" w15:restartNumberingAfterBreak="0">
    <w:nsid w:val="3DEF48AB"/>
    <w:multiLevelType w:val="multilevel"/>
    <w:tmpl w:val="36D26810"/>
    <w:lvl w:ilvl="0">
      <w:start w:val="12"/>
      <w:numFmt w:val="decimal"/>
      <w:lvlText w:val="%1"/>
      <w:lvlJc w:val="left"/>
      <w:pPr>
        <w:ind w:left="1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3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59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06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5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9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6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3" w:hanging="708"/>
      </w:pPr>
      <w:rPr>
        <w:rFonts w:hint="default"/>
        <w:lang w:val="pt-PT" w:eastAsia="en-US" w:bidi="ar-SA"/>
      </w:rPr>
    </w:lvl>
  </w:abstractNum>
  <w:abstractNum w:abstractNumId="4" w15:restartNumberingAfterBreak="0">
    <w:nsid w:val="46D93C8A"/>
    <w:multiLevelType w:val="hybridMultilevel"/>
    <w:tmpl w:val="684CBC5A"/>
    <w:lvl w:ilvl="0" w:tplc="FFFFFFFF">
      <w:start w:val="8"/>
      <w:numFmt w:val="lowerLetter"/>
      <w:lvlText w:val="%1)"/>
      <w:lvlJc w:val="left"/>
      <w:pPr>
        <w:ind w:left="83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714" w:hanging="70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89" w:hanging="70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463" w:hanging="70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338" w:hanging="70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13" w:hanging="70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62" w:hanging="70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37" w:hanging="708"/>
      </w:pPr>
      <w:rPr>
        <w:rFonts w:hint="default"/>
        <w:lang w:val="pt-PT" w:eastAsia="en-US" w:bidi="ar-SA"/>
      </w:rPr>
    </w:lvl>
  </w:abstractNum>
  <w:abstractNum w:abstractNumId="5" w15:restartNumberingAfterBreak="0">
    <w:nsid w:val="4D381B55"/>
    <w:multiLevelType w:val="multilevel"/>
    <w:tmpl w:val="96526BA4"/>
    <w:lvl w:ilvl="0">
      <w:start w:val="8"/>
      <w:numFmt w:val="decimal"/>
      <w:lvlText w:val="%1"/>
      <w:lvlJc w:val="left"/>
      <w:pPr>
        <w:ind w:left="1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3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22" w:hanging="14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755" w:hanging="14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7" w:hanging="14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9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0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2" w:hanging="1419"/>
      </w:pPr>
      <w:rPr>
        <w:rFonts w:hint="default"/>
        <w:lang w:val="pt-PT" w:eastAsia="en-US" w:bidi="ar-SA"/>
      </w:rPr>
    </w:lvl>
  </w:abstractNum>
  <w:abstractNum w:abstractNumId="6" w15:restartNumberingAfterBreak="0">
    <w:nsid w:val="5E33137A"/>
    <w:multiLevelType w:val="hybridMultilevel"/>
    <w:tmpl w:val="C1A422BC"/>
    <w:lvl w:ilvl="0" w:tplc="FFFFFFFF">
      <w:start w:val="1"/>
      <w:numFmt w:val="lowerLetter"/>
      <w:lvlText w:val="%1)"/>
      <w:lvlJc w:val="left"/>
      <w:pPr>
        <w:ind w:left="830" w:hanging="70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714" w:hanging="70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89" w:hanging="70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463" w:hanging="70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338" w:hanging="70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13" w:hanging="70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62" w:hanging="70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37" w:hanging="708"/>
      </w:pPr>
      <w:rPr>
        <w:rFonts w:hint="default"/>
        <w:lang w:val="pt-PT" w:eastAsia="en-US" w:bidi="ar-SA"/>
      </w:rPr>
    </w:lvl>
  </w:abstractNum>
  <w:abstractNum w:abstractNumId="7" w15:restartNumberingAfterBreak="0">
    <w:nsid w:val="73903ED4"/>
    <w:multiLevelType w:val="hybridMultilevel"/>
    <w:tmpl w:val="1B02A074"/>
    <w:lvl w:ilvl="0" w:tplc="FFFFFFFF">
      <w:start w:val="1"/>
      <w:numFmt w:val="lowerLetter"/>
      <w:lvlText w:val="%1)"/>
      <w:lvlJc w:val="left"/>
      <w:pPr>
        <w:ind w:left="830" w:hanging="70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714" w:hanging="70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589" w:hanging="70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463" w:hanging="70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338" w:hanging="70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213" w:hanging="70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62" w:hanging="70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37" w:hanging="708"/>
      </w:pPr>
      <w:rPr>
        <w:rFonts w:hint="default"/>
        <w:lang w:val="pt-PT" w:eastAsia="en-US" w:bidi="ar-SA"/>
      </w:rPr>
    </w:lvl>
  </w:abstractNum>
  <w:abstractNum w:abstractNumId="8" w15:restartNumberingAfterBreak="0">
    <w:nsid w:val="7755564B"/>
    <w:multiLevelType w:val="multilevel"/>
    <w:tmpl w:val="8BCC8EBA"/>
    <w:lvl w:ilvl="0">
      <w:start w:val="4"/>
      <w:numFmt w:val="decimal"/>
      <w:lvlText w:val="%1"/>
      <w:lvlJc w:val="left"/>
      <w:pPr>
        <w:ind w:left="1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3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5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7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9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2" w:hanging="708"/>
      </w:pPr>
      <w:rPr>
        <w:rFonts w:hint="default"/>
        <w:lang w:val="pt-PT" w:eastAsia="en-US" w:bidi="ar-SA"/>
      </w:rPr>
    </w:lvl>
  </w:abstractNum>
  <w:abstractNum w:abstractNumId="9" w15:restartNumberingAfterBreak="0">
    <w:nsid w:val="77A66E24"/>
    <w:multiLevelType w:val="hybridMultilevel"/>
    <w:tmpl w:val="51DA75B8"/>
    <w:lvl w:ilvl="0" w:tplc="FFFFFFFF">
      <w:numFmt w:val="bullet"/>
      <w:lvlText w:val=""/>
      <w:lvlJc w:val="left"/>
      <w:pPr>
        <w:ind w:left="122" w:hanging="708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066" w:hanging="70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013" w:hanging="70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959" w:hanging="70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906" w:hanging="70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853" w:hanging="70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799" w:hanging="70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746" w:hanging="70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693" w:hanging="708"/>
      </w:pPr>
      <w:rPr>
        <w:rFonts w:hint="default"/>
        <w:lang w:val="pt-PT" w:eastAsia="en-US" w:bidi="ar-SA"/>
      </w:rPr>
    </w:lvl>
  </w:abstractNum>
  <w:abstractNum w:abstractNumId="10" w15:restartNumberingAfterBreak="0">
    <w:nsid w:val="79B13DAA"/>
    <w:multiLevelType w:val="multilevel"/>
    <w:tmpl w:val="B826098A"/>
    <w:lvl w:ilvl="0">
      <w:start w:val="1"/>
      <w:numFmt w:val="decimal"/>
      <w:lvlText w:val="%1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22" w:hanging="14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755" w:hanging="14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27" w:hanging="14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9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0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2" w:hanging="1419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81"/>
    <w:rsid w:val="00014A9D"/>
    <w:rsid w:val="000763B3"/>
    <w:rsid w:val="000B466C"/>
    <w:rsid w:val="000F1439"/>
    <w:rsid w:val="000F4FAF"/>
    <w:rsid w:val="001963FF"/>
    <w:rsid w:val="001B27E1"/>
    <w:rsid w:val="001D1B69"/>
    <w:rsid w:val="001F1C8D"/>
    <w:rsid w:val="00211F53"/>
    <w:rsid w:val="0027738B"/>
    <w:rsid w:val="002F4157"/>
    <w:rsid w:val="00361B91"/>
    <w:rsid w:val="003B25A4"/>
    <w:rsid w:val="003F54EF"/>
    <w:rsid w:val="004029CE"/>
    <w:rsid w:val="00417723"/>
    <w:rsid w:val="00440EFD"/>
    <w:rsid w:val="004A7D41"/>
    <w:rsid w:val="004B7A75"/>
    <w:rsid w:val="00503C88"/>
    <w:rsid w:val="00513859"/>
    <w:rsid w:val="00523C11"/>
    <w:rsid w:val="00535C84"/>
    <w:rsid w:val="005C0A1A"/>
    <w:rsid w:val="006204F2"/>
    <w:rsid w:val="00680B13"/>
    <w:rsid w:val="006E248C"/>
    <w:rsid w:val="0078138C"/>
    <w:rsid w:val="007C4487"/>
    <w:rsid w:val="007E7AE9"/>
    <w:rsid w:val="00813FD8"/>
    <w:rsid w:val="00832B89"/>
    <w:rsid w:val="00854312"/>
    <w:rsid w:val="0087214D"/>
    <w:rsid w:val="008D00F0"/>
    <w:rsid w:val="00947615"/>
    <w:rsid w:val="00975959"/>
    <w:rsid w:val="009C0121"/>
    <w:rsid w:val="009E2C69"/>
    <w:rsid w:val="009E6308"/>
    <w:rsid w:val="00A22619"/>
    <w:rsid w:val="00A26B4E"/>
    <w:rsid w:val="00A355D4"/>
    <w:rsid w:val="00A53AD5"/>
    <w:rsid w:val="00A67C7E"/>
    <w:rsid w:val="00A70F33"/>
    <w:rsid w:val="00A808D0"/>
    <w:rsid w:val="00AB5812"/>
    <w:rsid w:val="00B16229"/>
    <w:rsid w:val="00B433BF"/>
    <w:rsid w:val="00B54F1F"/>
    <w:rsid w:val="00B63593"/>
    <w:rsid w:val="00BE7475"/>
    <w:rsid w:val="00C2231D"/>
    <w:rsid w:val="00C51E8B"/>
    <w:rsid w:val="00CF0794"/>
    <w:rsid w:val="00DA4881"/>
    <w:rsid w:val="00DB7ADA"/>
    <w:rsid w:val="00DD4502"/>
    <w:rsid w:val="00DF1294"/>
    <w:rsid w:val="00DF21B6"/>
    <w:rsid w:val="00E117DD"/>
    <w:rsid w:val="00EB5619"/>
    <w:rsid w:val="00EF7051"/>
    <w:rsid w:val="00EF70B7"/>
    <w:rsid w:val="00F316E2"/>
    <w:rsid w:val="00F31CAD"/>
    <w:rsid w:val="00F3238A"/>
    <w:rsid w:val="00F834EB"/>
    <w:rsid w:val="00FE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B11A2"/>
  <w15:docId w15:val="{77824F24-5E95-4957-AF33-CA83EBB0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830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2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B54F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54F1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B54F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54F1F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2773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248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fontstyle01">
    <w:name w:val="fontstyle01"/>
    <w:basedOn w:val="Fontepargpadro"/>
    <w:rsid w:val="00A355D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5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_ato2019-2022/2021/lei/l14133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1233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Eduardo Do Amaral Galafassi</dc:creator>
  <cp:lastModifiedBy>Eduardo</cp:lastModifiedBy>
  <cp:revision>2</cp:revision>
  <cp:lastPrinted>2024-01-10T13:28:00Z</cp:lastPrinted>
  <dcterms:created xsi:type="dcterms:W3CDTF">2024-03-04T21:13:00Z</dcterms:created>
  <dcterms:modified xsi:type="dcterms:W3CDTF">2024-03-04T21:13:00Z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2023-05-17T00:00:00Z</vt:filetime>
  </property>
</Properties>
</file>